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53A" w:rsidRPr="00B01F89" w:rsidRDefault="00CC553A">
      <w:pPr>
        <w:spacing w:after="0"/>
        <w:ind w:left="120"/>
        <w:jc w:val="center"/>
        <w:rPr>
          <w:lang w:val="ru-RU"/>
        </w:rPr>
      </w:pPr>
      <w:bookmarkStart w:id="0" w:name="_GoBack"/>
    </w:p>
    <w:p w:rsidR="00CC553A" w:rsidRPr="00B01F89" w:rsidRDefault="00536CE7">
      <w:pPr>
        <w:spacing w:after="0"/>
        <w:ind w:left="120"/>
        <w:jc w:val="center"/>
        <w:rPr>
          <w:lang w:val="ru-RU"/>
        </w:rPr>
      </w:pPr>
      <w:r w:rsidRPr="00536CE7">
        <w:rPr>
          <w:noProof/>
          <w:lang w:val="ru-RU" w:eastAsia="ru-RU"/>
        </w:rPr>
        <w:drawing>
          <wp:inline distT="0" distB="0" distL="0" distR="0">
            <wp:extent cx="7311580" cy="4963348"/>
            <wp:effectExtent l="0" t="1181100" r="0" b="1151702"/>
            <wp:docPr id="9" name="Рисунок 8" descr="C:\Users\user\Desktop\IMG_20260921_082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IMG_20260921_082404.jpg"/>
                    <pic:cNvPicPr>
                      <a:picLocks noChangeAspect="1" noChangeArrowheads="1"/>
                    </pic:cNvPicPr>
                  </pic:nvPicPr>
                  <pic:blipFill>
                    <a:blip r:embed="rId6" cstate="print"/>
                    <a:srcRect l="6565" t="9702" b="5708"/>
                    <a:stretch>
                      <a:fillRect/>
                    </a:stretch>
                  </pic:blipFill>
                  <pic:spPr bwMode="auto">
                    <a:xfrm rot="5400000">
                      <a:off x="0" y="0"/>
                      <a:ext cx="7311580" cy="4963348"/>
                    </a:xfrm>
                    <a:prstGeom prst="rect">
                      <a:avLst/>
                    </a:prstGeom>
                    <a:noFill/>
                    <a:ln w="9525">
                      <a:noFill/>
                      <a:miter lim="800000"/>
                      <a:headEnd/>
                      <a:tailEnd/>
                    </a:ln>
                  </pic:spPr>
                </pic:pic>
              </a:graphicData>
            </a:graphic>
          </wp:inline>
        </w:drawing>
      </w:r>
    </w:p>
    <w:p w:rsidR="00CC553A" w:rsidRPr="00B01F89" w:rsidRDefault="00CC553A">
      <w:pPr>
        <w:spacing w:after="0"/>
        <w:ind w:left="120"/>
        <w:jc w:val="center"/>
        <w:rPr>
          <w:lang w:val="ru-RU"/>
        </w:rPr>
      </w:pPr>
    </w:p>
    <w:p w:rsidR="00CC553A" w:rsidRPr="00B01F89" w:rsidRDefault="00CC553A">
      <w:pPr>
        <w:spacing w:after="0"/>
        <w:ind w:left="120"/>
        <w:jc w:val="center"/>
        <w:rPr>
          <w:lang w:val="ru-RU"/>
        </w:rPr>
      </w:pPr>
    </w:p>
    <w:p w:rsidR="00CC553A" w:rsidRPr="00B01F89" w:rsidRDefault="00CC553A">
      <w:pPr>
        <w:spacing w:after="0"/>
        <w:ind w:left="120"/>
        <w:jc w:val="center"/>
        <w:rPr>
          <w:lang w:val="ru-RU"/>
        </w:rPr>
      </w:pPr>
    </w:p>
    <w:p w:rsidR="00CC553A" w:rsidRPr="00B01F89" w:rsidRDefault="00CC553A">
      <w:pPr>
        <w:spacing w:after="0"/>
        <w:ind w:left="120"/>
        <w:jc w:val="center"/>
        <w:rPr>
          <w:lang w:val="ru-RU"/>
        </w:rPr>
      </w:pPr>
    </w:p>
    <w:p w:rsidR="00CC553A" w:rsidRPr="00B01F89" w:rsidRDefault="00CC553A">
      <w:pPr>
        <w:spacing w:after="0"/>
        <w:ind w:left="120"/>
        <w:jc w:val="center"/>
        <w:rPr>
          <w:lang w:val="ru-RU"/>
        </w:rPr>
      </w:pPr>
    </w:p>
    <w:p w:rsidR="00CC553A" w:rsidRPr="00B01F89" w:rsidRDefault="00CC553A">
      <w:pPr>
        <w:spacing w:after="0"/>
        <w:ind w:left="120"/>
        <w:jc w:val="center"/>
        <w:rPr>
          <w:lang w:val="ru-RU"/>
        </w:rPr>
      </w:pPr>
    </w:p>
    <w:p w:rsidR="00CC553A" w:rsidRPr="00B01F89" w:rsidRDefault="00CC553A">
      <w:pPr>
        <w:spacing w:after="0"/>
        <w:ind w:left="120"/>
        <w:jc w:val="center"/>
        <w:rPr>
          <w:lang w:val="ru-RU"/>
        </w:rPr>
      </w:pPr>
    </w:p>
    <w:p w:rsidR="00CC553A" w:rsidRPr="00B01F89" w:rsidRDefault="00CC553A">
      <w:pPr>
        <w:spacing w:after="0"/>
        <w:ind w:left="120"/>
        <w:jc w:val="center"/>
        <w:rPr>
          <w:lang w:val="ru-RU"/>
        </w:rPr>
      </w:pPr>
    </w:p>
    <w:p w:rsidR="00CC553A" w:rsidRPr="00B01F89" w:rsidRDefault="00CC553A">
      <w:pPr>
        <w:spacing w:after="0"/>
        <w:ind w:left="120"/>
        <w:jc w:val="center"/>
        <w:rPr>
          <w:lang w:val="ru-RU"/>
        </w:rPr>
      </w:pPr>
    </w:p>
    <w:p w:rsidR="00CC553A" w:rsidRPr="00B01F89" w:rsidRDefault="00CC553A">
      <w:pPr>
        <w:spacing w:after="0"/>
        <w:ind w:left="120"/>
        <w:jc w:val="center"/>
        <w:rPr>
          <w:lang w:val="ru-RU"/>
        </w:rPr>
      </w:pPr>
    </w:p>
    <w:p w:rsidR="00CC553A" w:rsidRPr="00B01F89" w:rsidRDefault="00CC553A">
      <w:pPr>
        <w:spacing w:after="0"/>
        <w:ind w:left="120"/>
        <w:rPr>
          <w:lang w:val="ru-RU"/>
        </w:rPr>
      </w:pPr>
    </w:p>
    <w:p w:rsidR="00CC553A" w:rsidRPr="00B01F89" w:rsidRDefault="00CC553A">
      <w:pPr>
        <w:rPr>
          <w:lang w:val="ru-RU"/>
        </w:rPr>
        <w:sectPr w:rsidR="00CC553A" w:rsidRPr="00B01F89" w:rsidSect="00536CE7">
          <w:pgSz w:w="11906" w:h="16383"/>
          <w:pgMar w:top="284" w:right="850" w:bottom="426" w:left="709" w:header="720" w:footer="720" w:gutter="0"/>
          <w:cols w:space="720"/>
        </w:sectPr>
      </w:pPr>
      <w:bookmarkStart w:id="1" w:name="block-92377946"/>
    </w:p>
    <w:p w:rsidR="00CC553A" w:rsidRPr="00B01F89" w:rsidRDefault="00C55443">
      <w:pPr>
        <w:spacing w:after="0"/>
        <w:ind w:firstLine="600"/>
        <w:rPr>
          <w:lang w:val="ru-RU"/>
        </w:rPr>
      </w:pPr>
      <w:bookmarkStart w:id="2" w:name="_Toc118729915"/>
      <w:bookmarkStart w:id="3" w:name="block-92377945"/>
      <w:bookmarkEnd w:id="0"/>
      <w:bookmarkEnd w:id="1"/>
      <w:bookmarkEnd w:id="2"/>
      <w:r w:rsidRPr="00B01F89">
        <w:rPr>
          <w:rFonts w:ascii="Times New Roman" w:hAnsi="Times New Roman"/>
          <w:b/>
          <w:color w:val="000000"/>
          <w:sz w:val="28"/>
          <w:lang w:val="ru-RU"/>
        </w:rPr>
        <w:lastRenderedPageBreak/>
        <w:t>ПОЯСНИТЕЛЬНАЯ ЗАПИСКА</w:t>
      </w:r>
    </w:p>
    <w:p w:rsidR="00CC553A" w:rsidRDefault="00C55443">
      <w:pPr>
        <w:spacing w:after="0"/>
        <w:ind w:firstLine="600"/>
        <w:jc w:val="both"/>
      </w:pPr>
      <w:proofErr w:type="gramStart"/>
      <w:r w:rsidRPr="00B01F89">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w:t>
      </w:r>
      <w:proofErr w:type="gramEnd"/>
      <w:r w:rsidRPr="00B01F89">
        <w:rPr>
          <w:rFonts w:ascii="Times New Roman" w:hAnsi="Times New Roman"/>
          <w:color w:val="000000"/>
          <w:sz w:val="28"/>
          <w:lang w:val="ru-RU"/>
        </w:rPr>
        <w:t xml:space="preserve"> развития воспитания в Российской Федерации на период до 2025 года» (Распоряжение Правительства РФ от 29.05. </w:t>
      </w:r>
      <w:r>
        <w:rPr>
          <w:rFonts w:ascii="Times New Roman" w:hAnsi="Times New Roman"/>
          <w:color w:val="000000"/>
          <w:sz w:val="28"/>
        </w:rPr>
        <w:t>2015 № 996 - р.).</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w:t>
      </w:r>
      <w:proofErr w:type="gramStart"/>
      <w:r w:rsidRPr="00B01F89">
        <w:rPr>
          <w:rFonts w:ascii="Times New Roman" w:hAnsi="Times New Roman"/>
          <w:color w:val="000000"/>
          <w:sz w:val="28"/>
          <w:lang w:val="ru-RU"/>
        </w:rPr>
        <w:t>развития</w:t>
      </w:r>
      <w:proofErr w:type="gramEnd"/>
      <w:r w:rsidRPr="00B01F89">
        <w:rPr>
          <w:rFonts w:ascii="Times New Roman" w:hAnsi="Times New Roman"/>
          <w:color w:val="000000"/>
          <w:sz w:val="28"/>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w:t>
      </w:r>
      <w:proofErr w:type="gramStart"/>
      <w:r w:rsidRPr="00B01F89">
        <w:rPr>
          <w:rFonts w:ascii="Times New Roman" w:hAnsi="Times New Roman"/>
          <w:color w:val="000000"/>
          <w:sz w:val="28"/>
          <w:lang w:val="ru-RU"/>
        </w:rPr>
        <w:t xml:space="preserve">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roofErr w:type="gramEnd"/>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CC553A" w:rsidRPr="00B01F89" w:rsidRDefault="00C55443">
      <w:pPr>
        <w:spacing w:after="0" w:line="264" w:lineRule="auto"/>
        <w:ind w:firstLine="600"/>
        <w:jc w:val="both"/>
        <w:rPr>
          <w:lang w:val="ru-RU"/>
        </w:rPr>
      </w:pPr>
      <w:proofErr w:type="gramStart"/>
      <w:r w:rsidRPr="00B01F89">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roofErr w:type="gramEnd"/>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Составляющими предмета «Химия» являются базовые курсы – «Органическая химия» и «Общая и неорганическая химия», основным компонентом </w:t>
      </w:r>
      <w:proofErr w:type="gramStart"/>
      <w:r w:rsidRPr="00B01F89">
        <w:rPr>
          <w:rFonts w:ascii="Times New Roman" w:hAnsi="Times New Roman"/>
          <w:color w:val="000000"/>
          <w:sz w:val="28"/>
          <w:lang w:val="ru-RU"/>
        </w:rPr>
        <w:t>содержания</w:t>
      </w:r>
      <w:proofErr w:type="gramEnd"/>
      <w:r w:rsidRPr="00B01F89">
        <w:rPr>
          <w:rFonts w:ascii="Times New Roman" w:hAnsi="Times New Roman"/>
          <w:color w:val="000000"/>
          <w:sz w:val="28"/>
          <w:lang w:val="ru-RU"/>
        </w:rPr>
        <w:t xml:space="preserve">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B01F89">
        <w:rPr>
          <w:rFonts w:ascii="Times New Roman" w:hAnsi="Times New Roman"/>
          <w:color w:val="000000"/>
          <w:sz w:val="28"/>
          <w:lang w:val="ru-RU"/>
        </w:rPr>
        <w:t>фактологические</w:t>
      </w:r>
      <w:proofErr w:type="spellEnd"/>
      <w:r w:rsidRPr="00B01F89">
        <w:rPr>
          <w:rFonts w:ascii="Times New Roman" w:hAnsi="Times New Roman"/>
          <w:color w:val="000000"/>
          <w:sz w:val="28"/>
          <w:lang w:val="ru-RU"/>
        </w:rPr>
        <w:t xml:space="preserve"> сведения о веществах и химической реакции. Так, в частности, в курсе «Общая и неорганическая химия» </w:t>
      </w:r>
      <w:proofErr w:type="gramStart"/>
      <w:r w:rsidRPr="00B01F89">
        <w:rPr>
          <w:rFonts w:ascii="Times New Roman" w:hAnsi="Times New Roman"/>
          <w:color w:val="000000"/>
          <w:sz w:val="28"/>
          <w:lang w:val="ru-RU"/>
        </w:rPr>
        <w:t>обучающимся</w:t>
      </w:r>
      <w:proofErr w:type="gramEnd"/>
      <w:r w:rsidRPr="00B01F89">
        <w:rPr>
          <w:rFonts w:ascii="Times New Roman" w:hAnsi="Times New Roman"/>
          <w:color w:val="000000"/>
          <w:sz w:val="28"/>
          <w:lang w:val="ru-RU"/>
        </w:rPr>
        <w:t xml:space="preserve"> предоставляется возможность осознать значение периодического закона с общетеоретических и методологических позиций, </w:t>
      </w:r>
      <w:r w:rsidRPr="00B01F89">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w:t>
      </w:r>
      <w:proofErr w:type="gramStart"/>
      <w:r w:rsidRPr="00B01F89">
        <w:rPr>
          <w:rFonts w:ascii="Times New Roman" w:hAnsi="Times New Roman"/>
          <w:color w:val="000000"/>
          <w:sz w:val="28"/>
          <w:lang w:val="ru-RU"/>
        </w:rPr>
        <w:t>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w:t>
      </w:r>
      <w:proofErr w:type="gramEnd"/>
      <w:r w:rsidRPr="00B01F89">
        <w:rPr>
          <w:rFonts w:ascii="Times New Roman" w:hAnsi="Times New Roman"/>
          <w:color w:val="000000"/>
          <w:sz w:val="28"/>
          <w:lang w:val="ru-RU"/>
        </w:rPr>
        <w:t xml:space="preserve"> </w:t>
      </w:r>
      <w:proofErr w:type="gramStart"/>
      <w:r w:rsidRPr="00B01F89">
        <w:rPr>
          <w:rFonts w:ascii="Times New Roman" w:hAnsi="Times New Roman"/>
          <w:color w:val="000000"/>
          <w:sz w:val="28"/>
          <w:lang w:val="ru-RU"/>
        </w:rPr>
        <w:t>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w:t>
      </w:r>
      <w:proofErr w:type="gramEnd"/>
      <w:r w:rsidRPr="00B01F89">
        <w:rPr>
          <w:rFonts w:ascii="Times New Roman" w:hAnsi="Times New Roman"/>
          <w:color w:val="000000"/>
          <w:sz w:val="28"/>
          <w:lang w:val="ru-RU"/>
        </w:rPr>
        <w:t xml:space="preserve"> энергетических ресурсов, сырья, создания новых технологий и материалов.</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В плане решения задач воспитания, развития и </w:t>
      </w:r>
      <w:proofErr w:type="gramStart"/>
      <w:r w:rsidRPr="00B01F89">
        <w:rPr>
          <w:rFonts w:ascii="Times New Roman" w:hAnsi="Times New Roman"/>
          <w:color w:val="000000"/>
          <w:sz w:val="28"/>
          <w:lang w:val="ru-RU"/>
        </w:rPr>
        <w:t>социализации</w:t>
      </w:r>
      <w:proofErr w:type="gramEnd"/>
      <w:r w:rsidRPr="00B01F89">
        <w:rPr>
          <w:rFonts w:ascii="Times New Roman" w:hAnsi="Times New Roman"/>
          <w:color w:val="000000"/>
          <w:sz w:val="28"/>
          <w:lang w:val="ru-RU"/>
        </w:rPr>
        <w:t xml:space="preserve">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В практике преподавания </w:t>
      </w:r>
      <w:proofErr w:type="gramStart"/>
      <w:r w:rsidRPr="00B01F89">
        <w:rPr>
          <w:rFonts w:ascii="Times New Roman" w:hAnsi="Times New Roman"/>
          <w:color w:val="000000"/>
          <w:sz w:val="28"/>
          <w:lang w:val="ru-RU"/>
        </w:rPr>
        <w:t>химии</w:t>
      </w:r>
      <w:proofErr w:type="gramEnd"/>
      <w:r w:rsidRPr="00B01F89">
        <w:rPr>
          <w:rFonts w:ascii="Times New Roman" w:hAnsi="Times New Roman"/>
          <w:color w:val="000000"/>
          <w:sz w:val="28"/>
          <w:lang w:val="ru-RU"/>
        </w:rPr>
        <w:t xml:space="preserve">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–11 </w:t>
      </w:r>
      <w:proofErr w:type="spellStart"/>
      <w:r w:rsidRPr="00B01F89">
        <w:rPr>
          <w:rFonts w:ascii="Times New Roman" w:hAnsi="Times New Roman"/>
          <w:color w:val="000000"/>
          <w:sz w:val="28"/>
          <w:lang w:val="ru-RU"/>
        </w:rPr>
        <w:t>кл</w:t>
      </w:r>
      <w:proofErr w:type="spellEnd"/>
      <w:r w:rsidRPr="00B01F89">
        <w:rPr>
          <w:rFonts w:ascii="Times New Roman" w:hAnsi="Times New Roman"/>
          <w:color w:val="000000"/>
          <w:sz w:val="28"/>
          <w:lang w:val="ru-RU"/>
        </w:rPr>
        <w:t>.) являются:</w:t>
      </w:r>
    </w:p>
    <w:p w:rsidR="00CC553A" w:rsidRPr="00B01F89" w:rsidRDefault="00C55443">
      <w:pPr>
        <w:numPr>
          <w:ilvl w:val="0"/>
          <w:numId w:val="1"/>
        </w:numPr>
        <w:spacing w:after="0" w:line="264" w:lineRule="auto"/>
        <w:jc w:val="both"/>
        <w:rPr>
          <w:lang w:val="ru-RU"/>
        </w:rPr>
      </w:pPr>
      <w:r w:rsidRPr="00B01F89">
        <w:rPr>
          <w:rFonts w:ascii="Times New Roman" w:hAnsi="Times New Roman"/>
          <w:color w:val="000000"/>
          <w:sz w:val="28"/>
          <w:lang w:val="ru-RU"/>
        </w:rPr>
        <w:t xml:space="preserve">формирование системы химических знаний как важнейшей составляющей </w:t>
      </w:r>
      <w:proofErr w:type="spellStart"/>
      <w:proofErr w:type="gramStart"/>
      <w:r w:rsidRPr="00B01F89">
        <w:rPr>
          <w:rFonts w:ascii="Times New Roman" w:hAnsi="Times New Roman"/>
          <w:color w:val="000000"/>
          <w:sz w:val="28"/>
          <w:lang w:val="ru-RU"/>
        </w:rPr>
        <w:t>естественно-научной</w:t>
      </w:r>
      <w:proofErr w:type="spellEnd"/>
      <w:proofErr w:type="gramEnd"/>
      <w:r w:rsidRPr="00B01F89">
        <w:rPr>
          <w:rFonts w:ascii="Times New Roman" w:hAnsi="Times New Roman"/>
          <w:color w:val="000000"/>
          <w:sz w:val="28"/>
          <w:lang w:val="ru-RU"/>
        </w:rPr>
        <w:t xml:space="preserve">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CC553A" w:rsidRPr="00B01F89" w:rsidRDefault="00C55443">
      <w:pPr>
        <w:numPr>
          <w:ilvl w:val="0"/>
          <w:numId w:val="1"/>
        </w:numPr>
        <w:spacing w:after="0" w:line="264" w:lineRule="auto"/>
        <w:jc w:val="both"/>
        <w:rPr>
          <w:lang w:val="ru-RU"/>
        </w:rPr>
      </w:pPr>
      <w:r w:rsidRPr="00B01F89">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CC553A" w:rsidRPr="00B01F89" w:rsidRDefault="00C55443">
      <w:pPr>
        <w:numPr>
          <w:ilvl w:val="0"/>
          <w:numId w:val="1"/>
        </w:numPr>
        <w:spacing w:after="0" w:line="264" w:lineRule="auto"/>
        <w:jc w:val="both"/>
        <w:rPr>
          <w:lang w:val="ru-RU"/>
        </w:rPr>
      </w:pPr>
      <w:r w:rsidRPr="00B01F89">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CC553A" w:rsidRPr="00B01F89" w:rsidRDefault="00C55443">
      <w:pPr>
        <w:spacing w:after="0" w:line="264" w:lineRule="auto"/>
        <w:ind w:firstLine="600"/>
        <w:jc w:val="both"/>
        <w:rPr>
          <w:lang w:val="ru-RU"/>
        </w:rPr>
      </w:pPr>
      <w:proofErr w:type="gramStart"/>
      <w:r w:rsidRPr="00B01F89">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roofErr w:type="gramEnd"/>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формирование и развитие у </w:t>
      </w:r>
      <w:proofErr w:type="gramStart"/>
      <w:r w:rsidRPr="00B01F89">
        <w:rPr>
          <w:rFonts w:ascii="Times New Roman" w:hAnsi="Times New Roman"/>
          <w:color w:val="000000"/>
          <w:sz w:val="28"/>
          <w:lang w:val="ru-RU"/>
        </w:rPr>
        <w:t>обучающихся</w:t>
      </w:r>
      <w:proofErr w:type="gramEnd"/>
      <w:r w:rsidRPr="00B01F89">
        <w:rPr>
          <w:rFonts w:ascii="Times New Roman" w:hAnsi="Times New Roman"/>
          <w:color w:val="000000"/>
          <w:sz w:val="28"/>
          <w:lang w:val="ru-RU"/>
        </w:rPr>
        <w:t xml:space="preserve">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CC553A" w:rsidRPr="00B01F89" w:rsidRDefault="00C55443">
      <w:pPr>
        <w:spacing w:after="0" w:line="264" w:lineRule="auto"/>
        <w:ind w:firstLine="600"/>
        <w:jc w:val="both"/>
        <w:rPr>
          <w:lang w:val="ru-RU"/>
        </w:rPr>
      </w:pPr>
      <w:proofErr w:type="gramStart"/>
      <w:r w:rsidRPr="00B01F89">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roofErr w:type="gramEnd"/>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В учебном плане среднего общего образования учебный предмет </w:t>
      </w:r>
      <w:r w:rsidRPr="00B01F89">
        <w:rPr>
          <w:rFonts w:ascii="Times New Roman" w:hAnsi="Times New Roman"/>
          <w:color w:val="333333"/>
          <w:sz w:val="28"/>
          <w:lang w:val="ru-RU"/>
        </w:rPr>
        <w:t>«</w:t>
      </w:r>
      <w:r w:rsidRPr="00B01F89">
        <w:rPr>
          <w:rFonts w:ascii="Times New Roman" w:hAnsi="Times New Roman"/>
          <w:color w:val="000000"/>
          <w:sz w:val="28"/>
          <w:lang w:val="ru-RU"/>
        </w:rPr>
        <w:t>Химия</w:t>
      </w:r>
      <w:r w:rsidRPr="00B01F89">
        <w:rPr>
          <w:rFonts w:ascii="Times New Roman" w:hAnsi="Times New Roman"/>
          <w:color w:val="333333"/>
          <w:sz w:val="28"/>
          <w:lang w:val="ru-RU"/>
        </w:rPr>
        <w:t>»</w:t>
      </w:r>
      <w:r w:rsidRPr="00B01F89">
        <w:rPr>
          <w:rFonts w:ascii="Times New Roman" w:hAnsi="Times New Roman"/>
          <w:color w:val="000000"/>
          <w:sz w:val="28"/>
          <w:lang w:val="ru-RU"/>
        </w:rPr>
        <w:t>, изучаемый на базовом уровне, является обязательным учебным предметом.</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CC553A" w:rsidRPr="00B01F89" w:rsidRDefault="00CC553A">
      <w:pPr>
        <w:rPr>
          <w:lang w:val="ru-RU"/>
        </w:rPr>
        <w:sectPr w:rsidR="00CC553A" w:rsidRPr="00B01F89">
          <w:pgSz w:w="11906" w:h="16383"/>
          <w:pgMar w:top="1134" w:right="850" w:bottom="1134" w:left="1701" w:header="720" w:footer="720" w:gutter="0"/>
          <w:cols w:space="720"/>
        </w:sectPr>
      </w:pPr>
    </w:p>
    <w:p w:rsidR="00CC553A" w:rsidRPr="00B01F89" w:rsidRDefault="00C55443">
      <w:pPr>
        <w:spacing w:after="0" w:line="264" w:lineRule="auto"/>
        <w:ind w:left="120"/>
        <w:jc w:val="both"/>
        <w:rPr>
          <w:lang w:val="ru-RU"/>
        </w:rPr>
      </w:pPr>
      <w:bookmarkStart w:id="4" w:name="block-92377947"/>
      <w:bookmarkEnd w:id="3"/>
      <w:r w:rsidRPr="00B01F89">
        <w:rPr>
          <w:rFonts w:ascii="Times New Roman" w:hAnsi="Times New Roman"/>
          <w:b/>
          <w:color w:val="000000"/>
          <w:sz w:val="28"/>
          <w:lang w:val="ru-RU"/>
        </w:rPr>
        <w:lastRenderedPageBreak/>
        <w:t>СОДЕРЖАНИЕ ОБУЧЕНИЯ</w:t>
      </w:r>
    </w:p>
    <w:p w:rsidR="00CC553A" w:rsidRPr="00B01F89" w:rsidRDefault="00CC553A">
      <w:pPr>
        <w:spacing w:after="0" w:line="264" w:lineRule="auto"/>
        <w:ind w:left="120"/>
        <w:jc w:val="both"/>
        <w:rPr>
          <w:lang w:val="ru-RU"/>
        </w:rPr>
      </w:pPr>
    </w:p>
    <w:p w:rsidR="00CC553A" w:rsidRPr="00B01F89" w:rsidRDefault="00C55443">
      <w:pPr>
        <w:spacing w:after="0" w:line="264" w:lineRule="auto"/>
        <w:ind w:left="120"/>
        <w:jc w:val="both"/>
        <w:rPr>
          <w:lang w:val="ru-RU"/>
        </w:rPr>
      </w:pPr>
      <w:r w:rsidRPr="00B01F89">
        <w:rPr>
          <w:rFonts w:ascii="Times New Roman" w:hAnsi="Times New Roman"/>
          <w:b/>
          <w:color w:val="000000"/>
          <w:sz w:val="28"/>
          <w:lang w:val="ru-RU"/>
        </w:rPr>
        <w:t>10 КЛАСС</w:t>
      </w:r>
      <w:r w:rsidRPr="00B01F89">
        <w:rPr>
          <w:rFonts w:ascii="Times New Roman" w:hAnsi="Times New Roman"/>
          <w:color w:val="000000"/>
          <w:sz w:val="28"/>
          <w:lang w:val="ru-RU"/>
        </w:rPr>
        <w:t xml:space="preserve"> </w:t>
      </w:r>
    </w:p>
    <w:p w:rsidR="00CC553A" w:rsidRPr="00B01F89" w:rsidRDefault="00CC553A">
      <w:pPr>
        <w:spacing w:after="0" w:line="264" w:lineRule="auto"/>
        <w:ind w:left="120"/>
        <w:jc w:val="both"/>
        <w:rPr>
          <w:lang w:val="ru-RU"/>
        </w:rPr>
      </w:pPr>
    </w:p>
    <w:p w:rsidR="00CC553A" w:rsidRPr="00B01F89" w:rsidRDefault="00C55443">
      <w:pPr>
        <w:spacing w:after="0" w:line="264" w:lineRule="auto"/>
        <w:ind w:left="120"/>
        <w:jc w:val="both"/>
        <w:rPr>
          <w:lang w:val="ru-RU"/>
        </w:rPr>
      </w:pPr>
      <w:r w:rsidRPr="00B01F89">
        <w:rPr>
          <w:rFonts w:ascii="Times New Roman" w:hAnsi="Times New Roman"/>
          <w:b/>
          <w:color w:val="000000"/>
          <w:sz w:val="28"/>
          <w:lang w:val="ru-RU"/>
        </w:rPr>
        <w:t>ОРГАНИЧЕСКАЯ ХИМИЯ</w:t>
      </w:r>
    </w:p>
    <w:p w:rsidR="00CC553A" w:rsidRPr="00B01F89" w:rsidRDefault="00CC553A">
      <w:pPr>
        <w:spacing w:after="0" w:line="264" w:lineRule="auto"/>
        <w:ind w:left="120"/>
        <w:jc w:val="both"/>
        <w:rPr>
          <w:lang w:val="ru-RU"/>
        </w:rPr>
      </w:pP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Теоретические основы органической химии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w:t>
      </w:r>
      <w:proofErr w:type="gramStart"/>
      <w:r w:rsidRPr="00B01F89">
        <w:rPr>
          <w:rFonts w:ascii="Times New Roman" w:hAnsi="Times New Roman"/>
          <w:color w:val="000000"/>
          <w:sz w:val="28"/>
          <w:lang w:val="ru-RU"/>
        </w:rPr>
        <w:t>ств пр</w:t>
      </w:r>
      <w:proofErr w:type="gramEnd"/>
      <w:r w:rsidRPr="00B01F89">
        <w:rPr>
          <w:rFonts w:ascii="Times New Roman" w:hAnsi="Times New Roman"/>
          <w:color w:val="000000"/>
          <w:sz w:val="28"/>
          <w:lang w:val="ru-RU"/>
        </w:rPr>
        <w:t>и нагревании (плавление, обугливание и горение).</w:t>
      </w: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Углеводороды</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Алканы</w:t>
      </w:r>
      <w:proofErr w:type="spellEnd"/>
      <w:r w:rsidRPr="00B01F89">
        <w:rPr>
          <w:rFonts w:ascii="Times New Roman" w:hAnsi="Times New Roman"/>
          <w:color w:val="000000"/>
          <w:sz w:val="28"/>
          <w:lang w:val="ru-RU"/>
        </w:rPr>
        <w:t xml:space="preserve">: состав и строение, гомологический ряд. Метан и этан – простейшие представители </w:t>
      </w:r>
      <w:proofErr w:type="spellStart"/>
      <w:r w:rsidRPr="00B01F89">
        <w:rPr>
          <w:rFonts w:ascii="Times New Roman" w:hAnsi="Times New Roman"/>
          <w:color w:val="000000"/>
          <w:sz w:val="28"/>
          <w:lang w:val="ru-RU"/>
        </w:rPr>
        <w:t>алканов</w:t>
      </w:r>
      <w:proofErr w:type="spellEnd"/>
      <w:r w:rsidRPr="00B01F89">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Алкены</w:t>
      </w:r>
      <w:proofErr w:type="spellEnd"/>
      <w:r w:rsidRPr="00B01F89">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B01F89">
        <w:rPr>
          <w:rFonts w:ascii="Times New Roman" w:hAnsi="Times New Roman"/>
          <w:color w:val="000000"/>
          <w:sz w:val="28"/>
          <w:lang w:val="ru-RU"/>
        </w:rPr>
        <w:t>алкенов</w:t>
      </w:r>
      <w:proofErr w:type="spellEnd"/>
      <w:r w:rsidRPr="00B01F89">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Алкадиены</w:t>
      </w:r>
      <w:proofErr w:type="spellEnd"/>
      <w:r w:rsidRPr="00B01F89">
        <w:rPr>
          <w:rFonts w:ascii="Times New Roman" w:hAnsi="Times New Roman"/>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Алкины</w:t>
      </w:r>
      <w:proofErr w:type="spellEnd"/>
      <w:r w:rsidRPr="00B01F89">
        <w:rPr>
          <w:rFonts w:ascii="Times New Roman" w:hAnsi="Times New Roman"/>
          <w:color w:val="000000"/>
          <w:sz w:val="28"/>
          <w:lang w:val="ru-RU"/>
        </w:rPr>
        <w:t xml:space="preserve">: состав и особенности строения, гомологический ряд. </w:t>
      </w:r>
      <w:proofErr w:type="gramStart"/>
      <w:r w:rsidRPr="00B01F89">
        <w:rPr>
          <w:rFonts w:ascii="Times New Roman" w:hAnsi="Times New Roman"/>
          <w:color w:val="000000"/>
          <w:sz w:val="28"/>
          <w:lang w:val="ru-RU"/>
        </w:rPr>
        <w:t xml:space="preserve">Ацетилен – простейший представитель </w:t>
      </w:r>
      <w:proofErr w:type="spellStart"/>
      <w:r w:rsidRPr="00B01F89">
        <w:rPr>
          <w:rFonts w:ascii="Times New Roman" w:hAnsi="Times New Roman"/>
          <w:color w:val="000000"/>
          <w:sz w:val="28"/>
          <w:lang w:val="ru-RU"/>
        </w:rPr>
        <w:t>алкинов</w:t>
      </w:r>
      <w:proofErr w:type="spellEnd"/>
      <w:r w:rsidRPr="00B01F89">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roofErr w:type="gramEnd"/>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B01F89">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B01F89">
        <w:rPr>
          <w:rFonts w:ascii="Times New Roman" w:hAnsi="Times New Roman"/>
          <w:color w:val="000000"/>
          <w:sz w:val="28"/>
          <w:lang w:val="ru-RU"/>
        </w:rPr>
        <w:t xml:space="preserve"> Токсичность </w:t>
      </w:r>
      <w:proofErr w:type="spellStart"/>
      <w:r w:rsidRPr="00B01F89">
        <w:rPr>
          <w:rFonts w:ascii="Times New Roman" w:hAnsi="Times New Roman"/>
          <w:color w:val="000000"/>
          <w:sz w:val="28"/>
          <w:lang w:val="ru-RU"/>
        </w:rPr>
        <w:lastRenderedPageBreak/>
        <w:t>аренов</w:t>
      </w:r>
      <w:proofErr w:type="spellEnd"/>
      <w:r w:rsidRPr="00B01F89">
        <w:rPr>
          <w:rFonts w:ascii="Times New Roman" w:hAnsi="Times New Roman"/>
          <w:color w:val="000000"/>
          <w:sz w:val="28"/>
          <w:lang w:val="ru-RU"/>
        </w:rPr>
        <w:t xml:space="preserve">. Генетическая связь между углеводородами, принадлежащими к различным классам.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B01F89">
        <w:rPr>
          <w:rFonts w:ascii="Times New Roman" w:hAnsi="Times New Roman"/>
          <w:color w:val="000000"/>
          <w:sz w:val="28"/>
          <w:u w:val="single"/>
          <w:lang w:val="ru-RU"/>
        </w:rPr>
        <w:t>практической работы</w:t>
      </w:r>
      <w:r w:rsidRPr="00B01F89">
        <w:rPr>
          <w:rFonts w:ascii="Times New Roman" w:hAnsi="Times New Roman"/>
          <w:color w:val="000000"/>
          <w:sz w:val="28"/>
          <w:lang w:val="ru-RU"/>
        </w:rPr>
        <w:t xml:space="preserve">: получение этилена и изучение его свойств.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Расчётные задачи.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B01F89">
        <w:rPr>
          <w:rFonts w:ascii="Times New Roman" w:hAnsi="Times New Roman"/>
          <w:color w:val="000000"/>
          <w:sz w:val="28"/>
          <w:lang w:val="ru-RU"/>
        </w:rPr>
        <w:t>известным</w:t>
      </w:r>
      <w:proofErr w:type="gramEnd"/>
      <w:r w:rsidRPr="00B01F89">
        <w:rPr>
          <w:rFonts w:ascii="Times New Roman" w:hAnsi="Times New Roman"/>
          <w:color w:val="000000"/>
          <w:sz w:val="28"/>
          <w:lang w:val="ru-RU"/>
        </w:rPr>
        <w:t xml:space="preserve"> массе, объёму, количеству одного из исходных веществ или продуктов реакции).</w:t>
      </w: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Кислородсодержащие органические соединения</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B01F89">
        <w:rPr>
          <w:rFonts w:ascii="Times New Roman" w:hAnsi="Times New Roman"/>
          <w:color w:val="000000"/>
          <w:sz w:val="28"/>
          <w:lang w:val="ru-RU"/>
        </w:rPr>
        <w:t>галогеноводородами</w:t>
      </w:r>
      <w:proofErr w:type="spellEnd"/>
      <w:r w:rsidRPr="00B01F89">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Альдегиды и </w:t>
      </w:r>
      <w:r w:rsidRPr="00B01F89">
        <w:rPr>
          <w:rFonts w:ascii="Times New Roman" w:hAnsi="Times New Roman"/>
          <w:i/>
          <w:color w:val="000000"/>
          <w:sz w:val="28"/>
          <w:lang w:val="ru-RU"/>
        </w:rPr>
        <w:t>кетоны</w:t>
      </w:r>
      <w:r w:rsidRPr="00B01F89">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CC553A" w:rsidRPr="00624951" w:rsidRDefault="00C55443">
      <w:pPr>
        <w:spacing w:after="0" w:line="264" w:lineRule="auto"/>
        <w:ind w:firstLine="600"/>
        <w:jc w:val="both"/>
        <w:rPr>
          <w:lang w:val="ru-RU"/>
        </w:rPr>
      </w:pPr>
      <w:r w:rsidRPr="00B01F89">
        <w:rPr>
          <w:rFonts w:ascii="Times New Roman" w:hAnsi="Times New Roman"/>
          <w:color w:val="000000"/>
          <w:sz w:val="28"/>
          <w:lang w:val="ru-RU"/>
        </w:rPr>
        <w:lastRenderedPageBreak/>
        <w:t>Углеводы: состав, классификация углеводов (мон</w:t>
      </w:r>
      <w:proofErr w:type="gramStart"/>
      <w:r w:rsidRPr="00B01F89">
        <w:rPr>
          <w:rFonts w:ascii="Times New Roman" w:hAnsi="Times New Roman"/>
          <w:color w:val="000000"/>
          <w:sz w:val="28"/>
          <w:lang w:val="ru-RU"/>
        </w:rPr>
        <w:t>о-</w:t>
      </w:r>
      <w:proofErr w:type="gramEnd"/>
      <w:r w:rsidRPr="00B01F89">
        <w:rPr>
          <w:rFonts w:ascii="Times New Roman" w:hAnsi="Times New Roman"/>
          <w:color w:val="000000"/>
          <w:sz w:val="28"/>
          <w:lang w:val="ru-RU"/>
        </w:rPr>
        <w:t xml:space="preserve">, </w:t>
      </w:r>
      <w:proofErr w:type="spellStart"/>
      <w:r w:rsidRPr="00B01F89">
        <w:rPr>
          <w:rFonts w:ascii="Times New Roman" w:hAnsi="Times New Roman"/>
          <w:color w:val="000000"/>
          <w:sz w:val="28"/>
          <w:lang w:val="ru-RU"/>
        </w:rPr>
        <w:t>ди</w:t>
      </w:r>
      <w:proofErr w:type="spellEnd"/>
      <w:r w:rsidRPr="00B01F89">
        <w:rPr>
          <w:rFonts w:ascii="Times New Roman" w:hAnsi="Times New Roman"/>
          <w:color w:val="000000"/>
          <w:sz w:val="28"/>
          <w:lang w:val="ru-RU"/>
        </w:rPr>
        <w:t xml:space="preserve">- и полисахариды). Глюкоза – простейший моносахарид: особенности строения молекулы, физические и химические свойства (взаимодействие с </w:t>
      </w:r>
      <w:proofErr w:type="spellStart"/>
      <w:r w:rsidRPr="00B01F89">
        <w:rPr>
          <w:rFonts w:ascii="Times New Roman" w:hAnsi="Times New Roman"/>
          <w:color w:val="000000"/>
          <w:sz w:val="28"/>
          <w:lang w:val="ru-RU"/>
        </w:rPr>
        <w:t>гидроксидом</w:t>
      </w:r>
      <w:proofErr w:type="spellEnd"/>
      <w:r w:rsidRPr="00B01F89">
        <w:rPr>
          <w:rFonts w:ascii="Times New Roman" w:hAnsi="Times New Roman"/>
          <w:color w:val="000000"/>
          <w:sz w:val="28"/>
          <w:lang w:val="ru-RU"/>
        </w:rPr>
        <w:t xml:space="preserve"> меди(</w:t>
      </w:r>
      <w:r>
        <w:rPr>
          <w:rFonts w:ascii="Times New Roman" w:hAnsi="Times New Roman"/>
          <w:color w:val="000000"/>
          <w:sz w:val="28"/>
        </w:rPr>
        <w:t>II</w:t>
      </w:r>
      <w:r w:rsidRPr="00B01F89">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B01F89">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w:t>
      </w:r>
      <w:r w:rsidRPr="00624951">
        <w:rPr>
          <w:rFonts w:ascii="Times New Roman" w:hAnsi="Times New Roman"/>
          <w:color w:val="000000"/>
          <w:sz w:val="28"/>
          <w:lang w:val="ru-RU"/>
        </w:rPr>
        <w:t xml:space="preserve">Фотосинтез. Фруктоза как изомер глюкозы.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B01F89">
        <w:rPr>
          <w:rFonts w:ascii="Times New Roman" w:hAnsi="Times New Roman"/>
          <w:color w:val="000000"/>
          <w:sz w:val="28"/>
          <w:lang w:val="ru-RU"/>
        </w:rPr>
        <w:t>иодом</w:t>
      </w:r>
      <w:proofErr w:type="spellEnd"/>
      <w:r w:rsidRPr="00B01F89">
        <w:rPr>
          <w:rFonts w:ascii="Times New Roman" w:hAnsi="Times New Roman"/>
          <w:color w:val="000000"/>
          <w:sz w:val="28"/>
          <w:lang w:val="ru-RU"/>
        </w:rPr>
        <w:t>).</w:t>
      </w:r>
    </w:p>
    <w:p w:rsidR="00CC553A" w:rsidRPr="00B01F89" w:rsidRDefault="00C55443">
      <w:pPr>
        <w:spacing w:after="0" w:line="264" w:lineRule="auto"/>
        <w:ind w:firstLine="600"/>
        <w:jc w:val="both"/>
        <w:rPr>
          <w:lang w:val="ru-RU"/>
        </w:rPr>
      </w:pPr>
      <w:proofErr w:type="gramStart"/>
      <w:r w:rsidRPr="00B01F89">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B01F89">
        <w:rPr>
          <w:rFonts w:ascii="Times New Roman" w:hAnsi="Times New Roman"/>
          <w:color w:val="000000"/>
          <w:sz w:val="28"/>
          <w:lang w:val="ru-RU"/>
        </w:rPr>
        <w:t xml:space="preserve">)), многоатомных спиртов (взаимодействие глицерина с </w:t>
      </w:r>
      <w:proofErr w:type="spellStart"/>
      <w:r w:rsidRPr="00B01F89">
        <w:rPr>
          <w:rFonts w:ascii="Times New Roman" w:hAnsi="Times New Roman"/>
          <w:color w:val="000000"/>
          <w:sz w:val="28"/>
          <w:lang w:val="ru-RU"/>
        </w:rPr>
        <w:t>гидроксидом</w:t>
      </w:r>
      <w:proofErr w:type="spellEnd"/>
      <w:r w:rsidRPr="00B01F89">
        <w:rPr>
          <w:rFonts w:ascii="Times New Roman" w:hAnsi="Times New Roman"/>
          <w:color w:val="000000"/>
          <w:sz w:val="28"/>
          <w:lang w:val="ru-RU"/>
        </w:rPr>
        <w:t xml:space="preserve"> меди(</w:t>
      </w:r>
      <w:r>
        <w:rPr>
          <w:rFonts w:ascii="Times New Roman" w:hAnsi="Times New Roman"/>
          <w:color w:val="000000"/>
          <w:sz w:val="28"/>
        </w:rPr>
        <w:t>II</w:t>
      </w:r>
      <w:r w:rsidRPr="00B01F89">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B01F89">
        <w:rPr>
          <w:rFonts w:ascii="Times New Roman" w:hAnsi="Times New Roman"/>
          <w:color w:val="000000"/>
          <w:sz w:val="28"/>
          <w:lang w:val="ru-RU"/>
        </w:rPr>
        <w:t xml:space="preserve">) и </w:t>
      </w:r>
      <w:proofErr w:type="spellStart"/>
      <w:r w:rsidRPr="00B01F89">
        <w:rPr>
          <w:rFonts w:ascii="Times New Roman" w:hAnsi="Times New Roman"/>
          <w:color w:val="000000"/>
          <w:sz w:val="28"/>
          <w:lang w:val="ru-RU"/>
        </w:rPr>
        <w:t>гидроксидом</w:t>
      </w:r>
      <w:proofErr w:type="spellEnd"/>
      <w:r w:rsidRPr="00B01F89">
        <w:rPr>
          <w:rFonts w:ascii="Times New Roman" w:hAnsi="Times New Roman"/>
          <w:color w:val="000000"/>
          <w:sz w:val="28"/>
          <w:lang w:val="ru-RU"/>
        </w:rPr>
        <w:t xml:space="preserve"> меди(</w:t>
      </w:r>
      <w:r>
        <w:rPr>
          <w:rFonts w:ascii="Times New Roman" w:hAnsi="Times New Roman"/>
          <w:color w:val="000000"/>
          <w:sz w:val="28"/>
        </w:rPr>
        <w:t>II</w:t>
      </w:r>
      <w:r w:rsidRPr="00B01F89">
        <w:rPr>
          <w:rFonts w:ascii="Times New Roman" w:hAnsi="Times New Roman"/>
          <w:color w:val="000000"/>
          <w:sz w:val="28"/>
          <w:lang w:val="ru-RU"/>
        </w:rPr>
        <w:t xml:space="preserve">), взаимодействие крахмала с </w:t>
      </w:r>
      <w:proofErr w:type="spellStart"/>
      <w:r w:rsidRPr="00B01F89">
        <w:rPr>
          <w:rFonts w:ascii="Times New Roman" w:hAnsi="Times New Roman"/>
          <w:color w:val="000000"/>
          <w:sz w:val="28"/>
          <w:lang w:val="ru-RU"/>
        </w:rPr>
        <w:t>иодом</w:t>
      </w:r>
      <w:proofErr w:type="spellEnd"/>
      <w:r w:rsidRPr="00B01F89">
        <w:rPr>
          <w:rFonts w:ascii="Times New Roman" w:hAnsi="Times New Roman"/>
          <w:color w:val="000000"/>
          <w:sz w:val="28"/>
          <w:lang w:val="ru-RU"/>
        </w:rPr>
        <w:t>), проведение практической работы: свойства раствора уксусной кислоты.</w:t>
      </w:r>
      <w:proofErr w:type="gramEnd"/>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Расчётные задачи.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B01F89">
        <w:rPr>
          <w:rFonts w:ascii="Times New Roman" w:hAnsi="Times New Roman"/>
          <w:color w:val="000000"/>
          <w:sz w:val="28"/>
          <w:lang w:val="ru-RU"/>
        </w:rPr>
        <w:t>известным</w:t>
      </w:r>
      <w:proofErr w:type="gramEnd"/>
      <w:r w:rsidRPr="00B01F89">
        <w:rPr>
          <w:rFonts w:ascii="Times New Roman" w:hAnsi="Times New Roman"/>
          <w:color w:val="000000"/>
          <w:sz w:val="28"/>
          <w:lang w:val="ru-RU"/>
        </w:rPr>
        <w:t xml:space="preserve"> массе, объёму, количеству одного из исходных веществ или продуктов реакции).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Азотсодержащие органические соединения.</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Аминокислоты как </w:t>
      </w:r>
      <w:proofErr w:type="spellStart"/>
      <w:r w:rsidRPr="00B01F89">
        <w:rPr>
          <w:rFonts w:ascii="Times New Roman" w:hAnsi="Times New Roman"/>
          <w:color w:val="000000"/>
          <w:sz w:val="28"/>
          <w:lang w:val="ru-RU"/>
        </w:rPr>
        <w:t>амфотерные</w:t>
      </w:r>
      <w:proofErr w:type="spellEnd"/>
      <w:r w:rsidRPr="00B01F89">
        <w:rPr>
          <w:rFonts w:ascii="Times New Roman" w:hAnsi="Times New Roman"/>
          <w:color w:val="000000"/>
          <w:sz w:val="28"/>
          <w:lang w:val="ru-RU"/>
        </w:rPr>
        <w:t xml:space="preserve"> органические соединения. Физические и химические свойства аминокислот (на примере глицина). Биологическое значение аминокислот. Пептиды.</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Высокомолекулярные соединения</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Межпредметные</w:t>
      </w:r>
      <w:proofErr w:type="spellEnd"/>
      <w:r w:rsidRPr="00B01F89">
        <w:rPr>
          <w:rFonts w:ascii="Times New Roman" w:hAnsi="Times New Roman"/>
          <w:color w:val="000000"/>
          <w:sz w:val="28"/>
          <w:lang w:val="ru-RU"/>
        </w:rPr>
        <w:t xml:space="preserve"> связи.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lastRenderedPageBreak/>
        <w:t xml:space="preserve">Реализация </w:t>
      </w:r>
      <w:proofErr w:type="spellStart"/>
      <w:r w:rsidRPr="00B01F89">
        <w:rPr>
          <w:rFonts w:ascii="Times New Roman" w:hAnsi="Times New Roman"/>
          <w:color w:val="000000"/>
          <w:sz w:val="28"/>
          <w:lang w:val="ru-RU"/>
        </w:rPr>
        <w:t>межпредметных</w:t>
      </w:r>
      <w:proofErr w:type="spellEnd"/>
      <w:r w:rsidRPr="00B01F89">
        <w:rPr>
          <w:rFonts w:ascii="Times New Roman" w:hAnsi="Times New Roman"/>
          <w:color w:val="000000"/>
          <w:sz w:val="28"/>
          <w:lang w:val="ru-RU"/>
        </w:rPr>
        <w:t xml:space="preserve"> связей при изучении органической химии в 10 классе осуществляется через использование как общих </w:t>
      </w:r>
      <w:proofErr w:type="spellStart"/>
      <w:proofErr w:type="gramStart"/>
      <w:r w:rsidRPr="00B01F89">
        <w:rPr>
          <w:rFonts w:ascii="Times New Roman" w:hAnsi="Times New Roman"/>
          <w:color w:val="000000"/>
          <w:sz w:val="28"/>
          <w:lang w:val="ru-RU"/>
        </w:rPr>
        <w:t>естественно-научных</w:t>
      </w:r>
      <w:proofErr w:type="spellEnd"/>
      <w:proofErr w:type="gramEnd"/>
      <w:r w:rsidRPr="00B01F89">
        <w:rPr>
          <w:rFonts w:ascii="Times New Roman" w:hAnsi="Times New Roman"/>
          <w:color w:val="000000"/>
          <w:sz w:val="28"/>
          <w:lang w:val="ru-RU"/>
        </w:rPr>
        <w:t xml:space="preserve"> понятий, так и понятий, являющихся системными для отдельных предметов </w:t>
      </w:r>
      <w:proofErr w:type="spellStart"/>
      <w:r w:rsidRPr="00B01F89">
        <w:rPr>
          <w:rFonts w:ascii="Times New Roman" w:hAnsi="Times New Roman"/>
          <w:color w:val="000000"/>
          <w:sz w:val="28"/>
          <w:lang w:val="ru-RU"/>
        </w:rPr>
        <w:t>естественно-научного</w:t>
      </w:r>
      <w:proofErr w:type="spellEnd"/>
      <w:r w:rsidRPr="00B01F89">
        <w:rPr>
          <w:rFonts w:ascii="Times New Roman" w:hAnsi="Times New Roman"/>
          <w:color w:val="000000"/>
          <w:sz w:val="28"/>
          <w:lang w:val="ru-RU"/>
        </w:rPr>
        <w:t xml:space="preserve"> цикла.</w:t>
      </w:r>
    </w:p>
    <w:p w:rsidR="00CC553A" w:rsidRPr="00B01F89" w:rsidRDefault="00C55443">
      <w:pPr>
        <w:spacing w:after="0" w:line="264" w:lineRule="auto"/>
        <w:ind w:firstLine="600"/>
        <w:jc w:val="both"/>
        <w:rPr>
          <w:lang w:val="ru-RU"/>
        </w:rPr>
      </w:pPr>
      <w:proofErr w:type="gramStart"/>
      <w:r w:rsidRPr="00B01F89">
        <w:rPr>
          <w:rFonts w:ascii="Times New Roman" w:hAnsi="Times New Roman"/>
          <w:color w:val="000000"/>
          <w:sz w:val="28"/>
          <w:lang w:val="ru-RU"/>
        </w:rPr>
        <w:t xml:space="preserve">Общие </w:t>
      </w:r>
      <w:proofErr w:type="spellStart"/>
      <w:r w:rsidRPr="00B01F89">
        <w:rPr>
          <w:rFonts w:ascii="Times New Roman" w:hAnsi="Times New Roman"/>
          <w:color w:val="000000"/>
          <w:sz w:val="28"/>
          <w:lang w:val="ru-RU"/>
        </w:rPr>
        <w:t>естественно-научные</w:t>
      </w:r>
      <w:proofErr w:type="spellEnd"/>
      <w:r w:rsidRPr="00B01F89">
        <w:rPr>
          <w:rFonts w:ascii="Times New Roman" w:hAnsi="Times New Roman"/>
          <w:color w:val="000000"/>
          <w:sz w:val="28"/>
          <w:lang w:val="ru-RU"/>
        </w:rPr>
        <w:t xml:space="preserve"> понятия: явление, научный факт, гипотеза, закон, теория, анализ, синтез, классификация, периодичность, наблюдение, измерение, эксперимент, моделирование.</w:t>
      </w:r>
      <w:proofErr w:type="gramEnd"/>
    </w:p>
    <w:p w:rsidR="00CC553A" w:rsidRPr="00B01F89" w:rsidRDefault="00C55443">
      <w:pPr>
        <w:spacing w:after="0" w:line="264" w:lineRule="auto"/>
        <w:ind w:firstLine="600"/>
        <w:jc w:val="both"/>
        <w:rPr>
          <w:lang w:val="ru-RU"/>
        </w:rPr>
      </w:pPr>
      <w:proofErr w:type="gramStart"/>
      <w:r w:rsidRPr="00B01F89">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roofErr w:type="gramEnd"/>
    </w:p>
    <w:p w:rsidR="00CC553A" w:rsidRPr="00B01F89" w:rsidRDefault="00C55443">
      <w:pPr>
        <w:spacing w:after="0" w:line="264" w:lineRule="auto"/>
        <w:ind w:firstLine="600"/>
        <w:jc w:val="both"/>
        <w:rPr>
          <w:lang w:val="ru-RU"/>
        </w:rPr>
      </w:pPr>
      <w:proofErr w:type="gramStart"/>
      <w:r w:rsidRPr="00B01F89">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roofErr w:type="gramEnd"/>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География: минералы, горные породы, полезные ископаемые, топливо, ресурсы.</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CC553A" w:rsidRPr="00B01F89" w:rsidRDefault="00CC553A">
      <w:pPr>
        <w:spacing w:after="0" w:line="264" w:lineRule="auto"/>
        <w:ind w:left="120"/>
        <w:jc w:val="both"/>
        <w:rPr>
          <w:lang w:val="ru-RU"/>
        </w:rPr>
      </w:pPr>
    </w:p>
    <w:p w:rsidR="00CC553A" w:rsidRPr="00B01F89" w:rsidRDefault="00C55443">
      <w:pPr>
        <w:spacing w:after="0" w:line="264" w:lineRule="auto"/>
        <w:ind w:left="120"/>
        <w:jc w:val="both"/>
        <w:rPr>
          <w:lang w:val="ru-RU"/>
        </w:rPr>
      </w:pPr>
      <w:r w:rsidRPr="00B01F89">
        <w:rPr>
          <w:rFonts w:ascii="Times New Roman" w:hAnsi="Times New Roman"/>
          <w:b/>
          <w:color w:val="000000"/>
          <w:sz w:val="28"/>
          <w:lang w:val="ru-RU"/>
        </w:rPr>
        <w:t xml:space="preserve">11 КЛАСС </w:t>
      </w:r>
    </w:p>
    <w:p w:rsidR="00CC553A" w:rsidRPr="00B01F89" w:rsidRDefault="00CC553A">
      <w:pPr>
        <w:spacing w:after="0" w:line="264" w:lineRule="auto"/>
        <w:ind w:left="120"/>
        <w:jc w:val="both"/>
        <w:rPr>
          <w:lang w:val="ru-RU"/>
        </w:rPr>
      </w:pPr>
    </w:p>
    <w:p w:rsidR="00CC553A" w:rsidRPr="00B01F89" w:rsidRDefault="00C55443">
      <w:pPr>
        <w:spacing w:after="0" w:line="264" w:lineRule="auto"/>
        <w:ind w:left="120"/>
        <w:jc w:val="both"/>
        <w:rPr>
          <w:lang w:val="ru-RU"/>
        </w:rPr>
      </w:pPr>
      <w:r w:rsidRPr="00B01F89">
        <w:rPr>
          <w:rFonts w:ascii="Times New Roman" w:hAnsi="Times New Roman"/>
          <w:b/>
          <w:color w:val="000000"/>
          <w:sz w:val="28"/>
          <w:lang w:val="ru-RU"/>
        </w:rPr>
        <w:t>ОБЩАЯ И НЕОРГАНИЧЕСКАЯ ХИМИЯ</w:t>
      </w:r>
    </w:p>
    <w:p w:rsidR="00CC553A" w:rsidRPr="00B01F89" w:rsidRDefault="00CC553A">
      <w:pPr>
        <w:spacing w:after="0" w:line="264" w:lineRule="auto"/>
        <w:ind w:left="120"/>
        <w:jc w:val="both"/>
        <w:rPr>
          <w:lang w:val="ru-RU"/>
        </w:rPr>
      </w:pP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Теоретические основы химии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B01F89">
        <w:rPr>
          <w:rFonts w:ascii="Times New Roman" w:hAnsi="Times New Roman"/>
          <w:color w:val="000000"/>
          <w:sz w:val="28"/>
          <w:lang w:val="ru-RU"/>
        </w:rPr>
        <w:t>орбитали</w:t>
      </w:r>
      <w:proofErr w:type="spellEnd"/>
      <w:r w:rsidRPr="00B01F89">
        <w:rPr>
          <w:rFonts w:ascii="Times New Roman" w:hAnsi="Times New Roman"/>
          <w:color w:val="000000"/>
          <w:sz w:val="28"/>
          <w:lang w:val="ru-RU"/>
        </w:rPr>
        <w:t xml:space="preserve">, </w:t>
      </w:r>
      <w:r>
        <w:rPr>
          <w:rFonts w:ascii="Times New Roman" w:hAnsi="Times New Roman"/>
          <w:color w:val="000000"/>
          <w:sz w:val="28"/>
        </w:rPr>
        <w:t>s</w:t>
      </w:r>
      <w:r w:rsidRPr="00B01F89">
        <w:rPr>
          <w:rFonts w:ascii="Times New Roman" w:hAnsi="Times New Roman"/>
          <w:color w:val="000000"/>
          <w:sz w:val="28"/>
          <w:lang w:val="ru-RU"/>
        </w:rPr>
        <w:t xml:space="preserve">-, </w:t>
      </w:r>
      <w:r>
        <w:rPr>
          <w:rFonts w:ascii="Times New Roman" w:hAnsi="Times New Roman"/>
          <w:color w:val="000000"/>
          <w:sz w:val="28"/>
        </w:rPr>
        <w:t>p</w:t>
      </w:r>
      <w:r w:rsidRPr="00B01F89">
        <w:rPr>
          <w:rFonts w:ascii="Times New Roman" w:hAnsi="Times New Roman"/>
          <w:color w:val="000000"/>
          <w:sz w:val="28"/>
          <w:lang w:val="ru-RU"/>
        </w:rPr>
        <w:t xml:space="preserve">-, </w:t>
      </w:r>
      <w:r>
        <w:rPr>
          <w:rFonts w:ascii="Times New Roman" w:hAnsi="Times New Roman"/>
          <w:color w:val="000000"/>
          <w:sz w:val="28"/>
        </w:rPr>
        <w:t>d</w:t>
      </w:r>
      <w:r w:rsidRPr="00B01F89">
        <w:rPr>
          <w:rFonts w:ascii="Times New Roman" w:hAnsi="Times New Roman"/>
          <w:color w:val="000000"/>
          <w:sz w:val="28"/>
          <w:lang w:val="ru-RU"/>
        </w:rPr>
        <w:t xml:space="preserve">- элементы. Особенности распределения электронов по </w:t>
      </w:r>
      <w:proofErr w:type="spellStart"/>
      <w:r w:rsidRPr="00B01F89">
        <w:rPr>
          <w:rFonts w:ascii="Times New Roman" w:hAnsi="Times New Roman"/>
          <w:color w:val="000000"/>
          <w:sz w:val="28"/>
          <w:lang w:val="ru-RU"/>
        </w:rPr>
        <w:t>орбиталям</w:t>
      </w:r>
      <w:proofErr w:type="spellEnd"/>
      <w:r w:rsidRPr="00B01F89">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Строение вещества. Химическая связь. Виды химической связи (</w:t>
      </w:r>
      <w:proofErr w:type="gramStart"/>
      <w:r w:rsidRPr="00B01F89">
        <w:rPr>
          <w:rFonts w:ascii="Times New Roman" w:hAnsi="Times New Roman"/>
          <w:color w:val="000000"/>
          <w:sz w:val="28"/>
          <w:lang w:val="ru-RU"/>
        </w:rPr>
        <w:t>ковалентная</w:t>
      </w:r>
      <w:proofErr w:type="gramEnd"/>
      <w:r w:rsidRPr="00B01F89">
        <w:rPr>
          <w:rFonts w:ascii="Times New Roman" w:hAnsi="Times New Roman"/>
          <w:color w:val="000000"/>
          <w:sz w:val="28"/>
          <w:lang w:val="ru-RU"/>
        </w:rPr>
        <w:t xml:space="preserve"> неполярная и полярная, ионная, металлическая). Механизмы образования ковалентной химической связи (обменный и донорно-акцепторный). Водородная связь. </w:t>
      </w:r>
      <w:r w:rsidRPr="00624951">
        <w:rPr>
          <w:rFonts w:ascii="Times New Roman" w:hAnsi="Times New Roman"/>
          <w:color w:val="000000"/>
          <w:sz w:val="28"/>
          <w:lang w:val="ru-RU"/>
        </w:rPr>
        <w:t xml:space="preserve">Валентность. </w:t>
      </w:r>
      <w:proofErr w:type="spellStart"/>
      <w:r w:rsidRPr="00624951">
        <w:rPr>
          <w:rFonts w:ascii="Times New Roman" w:hAnsi="Times New Roman"/>
          <w:color w:val="000000"/>
          <w:sz w:val="28"/>
          <w:lang w:val="ru-RU"/>
        </w:rPr>
        <w:t>Электроотрицательность</w:t>
      </w:r>
      <w:proofErr w:type="spellEnd"/>
      <w:r w:rsidRPr="00624951">
        <w:rPr>
          <w:rFonts w:ascii="Times New Roman" w:hAnsi="Times New Roman"/>
          <w:color w:val="000000"/>
          <w:sz w:val="28"/>
          <w:lang w:val="ru-RU"/>
        </w:rPr>
        <w:t xml:space="preserve">. Степень окисления. </w:t>
      </w:r>
      <w:r w:rsidRPr="00B01F89">
        <w:rPr>
          <w:rFonts w:ascii="Times New Roman" w:hAnsi="Times New Roman"/>
          <w:color w:val="000000"/>
          <w:sz w:val="28"/>
          <w:lang w:val="ru-RU"/>
        </w:rPr>
        <w:t xml:space="preserve">Ионы: катионы и анионы.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B01F89">
        <w:rPr>
          <w:rFonts w:ascii="Times New Roman" w:hAnsi="Times New Roman"/>
          <w:color w:val="000000"/>
          <w:sz w:val="28"/>
          <w:lang w:val="ru-RU"/>
        </w:rPr>
        <w:t>Ле</w:t>
      </w:r>
      <w:proofErr w:type="spellEnd"/>
      <w:r w:rsidRPr="00B01F89">
        <w:rPr>
          <w:rFonts w:ascii="Times New Roman" w:hAnsi="Times New Roman"/>
          <w:color w:val="000000"/>
          <w:sz w:val="28"/>
          <w:lang w:val="ru-RU"/>
        </w:rPr>
        <w:t xml:space="preserve"> </w:t>
      </w:r>
      <w:proofErr w:type="spellStart"/>
      <w:r w:rsidRPr="00B01F89">
        <w:rPr>
          <w:rFonts w:ascii="Times New Roman" w:hAnsi="Times New Roman"/>
          <w:color w:val="000000"/>
          <w:sz w:val="28"/>
          <w:lang w:val="ru-RU"/>
        </w:rPr>
        <w:t>Шателье</w:t>
      </w:r>
      <w:proofErr w:type="spellEnd"/>
      <w:r w:rsidRPr="00B01F89">
        <w:rPr>
          <w:rFonts w:ascii="Times New Roman" w:hAnsi="Times New Roman"/>
          <w:color w:val="000000"/>
          <w:sz w:val="28"/>
          <w:lang w:val="ru-RU"/>
        </w:rPr>
        <w:t xml:space="preserve">.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Окислительно-восстановительные реакции. </w:t>
      </w:r>
    </w:p>
    <w:p w:rsidR="00CC553A" w:rsidRPr="00B01F89" w:rsidRDefault="00C55443">
      <w:pPr>
        <w:spacing w:after="0" w:line="264" w:lineRule="auto"/>
        <w:ind w:firstLine="600"/>
        <w:jc w:val="both"/>
        <w:rPr>
          <w:lang w:val="ru-RU"/>
        </w:rPr>
      </w:pPr>
      <w:proofErr w:type="gramStart"/>
      <w:r w:rsidRPr="00B01F89">
        <w:rPr>
          <w:rFonts w:ascii="Times New Roman" w:hAnsi="Times New Roman"/>
          <w:color w:val="000000"/>
          <w:sz w:val="28"/>
          <w:lang w:val="ru-RU"/>
        </w:rPr>
        <w:t xml:space="preserve">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w:t>
      </w:r>
      <w:proofErr w:type="spellStart"/>
      <w:r w:rsidRPr="00B01F89">
        <w:rPr>
          <w:rFonts w:ascii="Times New Roman" w:hAnsi="Times New Roman"/>
          <w:color w:val="000000"/>
          <w:sz w:val="28"/>
          <w:lang w:val="ru-RU"/>
        </w:rPr>
        <w:t>пероксида</w:t>
      </w:r>
      <w:proofErr w:type="spellEnd"/>
      <w:r w:rsidRPr="00B01F89">
        <w:rPr>
          <w:rFonts w:ascii="Times New Roman" w:hAnsi="Times New Roman"/>
          <w:color w:val="000000"/>
          <w:sz w:val="28"/>
          <w:lang w:val="ru-RU"/>
        </w:rPr>
        <w:t xml:space="preserve">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roofErr w:type="gramEnd"/>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Расчётные задачи.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Неорганическая химия</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CC553A" w:rsidRPr="00B01F89" w:rsidRDefault="00C55443">
      <w:pPr>
        <w:spacing w:after="0" w:line="264" w:lineRule="auto"/>
        <w:ind w:firstLine="600"/>
        <w:jc w:val="both"/>
        <w:rPr>
          <w:lang w:val="ru-RU"/>
        </w:rPr>
      </w:pPr>
      <w:proofErr w:type="gramStart"/>
      <w:r w:rsidRPr="00B01F89">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Применение важнейших неметаллов и их соединений.</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lastRenderedPageBreak/>
        <w:t xml:space="preserve">Металлы. Положение металлов в Периодической системе химических элементов Д. И. Менделеева. </w:t>
      </w:r>
      <w:r w:rsidRPr="00624951">
        <w:rPr>
          <w:rFonts w:ascii="Times New Roman" w:hAnsi="Times New Roman"/>
          <w:color w:val="000000"/>
          <w:sz w:val="28"/>
          <w:lang w:val="ru-RU"/>
        </w:rPr>
        <w:t xml:space="preserve">Особенности строения электронных оболочек атомов металлов. </w:t>
      </w:r>
      <w:r w:rsidRPr="00B01F89">
        <w:rPr>
          <w:rFonts w:ascii="Times New Roman" w:hAnsi="Times New Roman"/>
          <w:color w:val="000000"/>
          <w:sz w:val="28"/>
          <w:lang w:val="ru-RU"/>
        </w:rPr>
        <w:t>Общие физические свойства металлов. Сплавы металлов. Электрохимический ряд напряжений металлов.</w:t>
      </w:r>
    </w:p>
    <w:p w:rsidR="00CC553A" w:rsidRPr="00B01F89" w:rsidRDefault="00C55443">
      <w:pPr>
        <w:spacing w:after="0" w:line="264" w:lineRule="auto"/>
        <w:ind w:firstLine="600"/>
        <w:jc w:val="both"/>
        <w:rPr>
          <w:lang w:val="ru-RU"/>
        </w:rPr>
      </w:pPr>
      <w:proofErr w:type="gramStart"/>
      <w:r w:rsidRPr="00B01F89">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roofErr w:type="gramEnd"/>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Общие способы получения металлов. Применение металлов в быту и технике.</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w:t>
      </w:r>
      <w:proofErr w:type="spellStart"/>
      <w:r w:rsidRPr="00B01F89">
        <w:rPr>
          <w:rFonts w:ascii="Times New Roman" w:hAnsi="Times New Roman"/>
          <w:color w:val="000000"/>
          <w:sz w:val="28"/>
          <w:lang w:val="ru-RU"/>
        </w:rPr>
        <w:t>гидроксида</w:t>
      </w:r>
      <w:proofErr w:type="spellEnd"/>
      <w:r w:rsidRPr="00B01F89">
        <w:rPr>
          <w:rFonts w:ascii="Times New Roman" w:hAnsi="Times New Roman"/>
          <w:color w:val="000000"/>
          <w:sz w:val="28"/>
          <w:lang w:val="ru-RU"/>
        </w:rPr>
        <w:t xml:space="preserve"> алюминия с растворами кислот и щелочей, качественные реакции на катионы металлов).</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Расчётные задачи.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Химия и жизнь</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B01F89">
        <w:rPr>
          <w:rFonts w:ascii="Times New Roman" w:hAnsi="Times New Roman"/>
          <w:color w:val="000000"/>
          <w:sz w:val="28"/>
          <w:lang w:val="ru-RU"/>
        </w:rPr>
        <w:t>наноматериалы</w:t>
      </w:r>
      <w:proofErr w:type="spellEnd"/>
      <w:r w:rsidRPr="00B01F89">
        <w:rPr>
          <w:rFonts w:ascii="Times New Roman" w:hAnsi="Times New Roman"/>
          <w:color w:val="000000"/>
          <w:sz w:val="28"/>
          <w:lang w:val="ru-RU"/>
        </w:rPr>
        <w:t xml:space="preserve">, органические и минеральные удобрения.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Межпредметные</w:t>
      </w:r>
      <w:proofErr w:type="spellEnd"/>
      <w:r w:rsidRPr="00B01F89">
        <w:rPr>
          <w:rFonts w:ascii="Times New Roman" w:hAnsi="Times New Roman"/>
          <w:color w:val="000000"/>
          <w:sz w:val="28"/>
          <w:lang w:val="ru-RU"/>
        </w:rPr>
        <w:t xml:space="preserve"> связи.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Реализация </w:t>
      </w:r>
      <w:proofErr w:type="spellStart"/>
      <w:r w:rsidRPr="00B01F89">
        <w:rPr>
          <w:rFonts w:ascii="Times New Roman" w:hAnsi="Times New Roman"/>
          <w:color w:val="000000"/>
          <w:sz w:val="28"/>
          <w:lang w:val="ru-RU"/>
        </w:rPr>
        <w:t>межпредметных</w:t>
      </w:r>
      <w:proofErr w:type="spellEnd"/>
      <w:r w:rsidRPr="00B01F89">
        <w:rPr>
          <w:rFonts w:ascii="Times New Roman" w:hAnsi="Times New Roman"/>
          <w:color w:val="000000"/>
          <w:sz w:val="28"/>
          <w:lang w:val="ru-RU"/>
        </w:rPr>
        <w:t xml:space="preserve"> связей при изучении общей и неорганической химии в 11 классе осуществляется через использование как общих </w:t>
      </w:r>
      <w:proofErr w:type="spellStart"/>
      <w:proofErr w:type="gramStart"/>
      <w:r w:rsidRPr="00B01F89">
        <w:rPr>
          <w:rFonts w:ascii="Times New Roman" w:hAnsi="Times New Roman"/>
          <w:color w:val="000000"/>
          <w:sz w:val="28"/>
          <w:lang w:val="ru-RU"/>
        </w:rPr>
        <w:t>естественно-научных</w:t>
      </w:r>
      <w:proofErr w:type="spellEnd"/>
      <w:proofErr w:type="gramEnd"/>
      <w:r w:rsidRPr="00B01F89">
        <w:rPr>
          <w:rFonts w:ascii="Times New Roman" w:hAnsi="Times New Roman"/>
          <w:color w:val="000000"/>
          <w:sz w:val="28"/>
          <w:lang w:val="ru-RU"/>
        </w:rPr>
        <w:t xml:space="preserve"> понятий, так и понятий, являющихся системными для отдельных предметов </w:t>
      </w:r>
      <w:proofErr w:type="spellStart"/>
      <w:r w:rsidRPr="00B01F89">
        <w:rPr>
          <w:rFonts w:ascii="Times New Roman" w:hAnsi="Times New Roman"/>
          <w:color w:val="000000"/>
          <w:sz w:val="28"/>
          <w:lang w:val="ru-RU"/>
        </w:rPr>
        <w:t>естественно-научного</w:t>
      </w:r>
      <w:proofErr w:type="spellEnd"/>
      <w:r w:rsidRPr="00B01F89">
        <w:rPr>
          <w:rFonts w:ascii="Times New Roman" w:hAnsi="Times New Roman"/>
          <w:color w:val="000000"/>
          <w:sz w:val="28"/>
          <w:lang w:val="ru-RU"/>
        </w:rPr>
        <w:t xml:space="preserve"> цикла.</w:t>
      </w:r>
    </w:p>
    <w:p w:rsidR="00CC553A" w:rsidRPr="00B01F89" w:rsidRDefault="00C55443">
      <w:pPr>
        <w:spacing w:after="0" w:line="264" w:lineRule="auto"/>
        <w:ind w:firstLine="600"/>
        <w:jc w:val="both"/>
        <w:rPr>
          <w:lang w:val="ru-RU"/>
        </w:rPr>
      </w:pPr>
      <w:proofErr w:type="gramStart"/>
      <w:r w:rsidRPr="00B01F89">
        <w:rPr>
          <w:rFonts w:ascii="Times New Roman" w:hAnsi="Times New Roman"/>
          <w:color w:val="000000"/>
          <w:sz w:val="28"/>
          <w:lang w:val="ru-RU"/>
        </w:rPr>
        <w:t xml:space="preserve">Общие </w:t>
      </w:r>
      <w:proofErr w:type="spellStart"/>
      <w:r w:rsidRPr="00B01F89">
        <w:rPr>
          <w:rFonts w:ascii="Times New Roman" w:hAnsi="Times New Roman"/>
          <w:color w:val="000000"/>
          <w:sz w:val="28"/>
          <w:lang w:val="ru-RU"/>
        </w:rPr>
        <w:t>естественно-научные</w:t>
      </w:r>
      <w:proofErr w:type="spellEnd"/>
      <w:r w:rsidRPr="00B01F89">
        <w:rPr>
          <w:rFonts w:ascii="Times New Roman" w:hAnsi="Times New Roman"/>
          <w:color w:val="000000"/>
          <w:sz w:val="28"/>
          <w:lang w:val="ru-RU"/>
        </w:rPr>
        <w:t xml:space="preserve"> понятия: научный факт, гипотеза, закон, теория, анализ, синтез, классификация, периодичность, наблюдение, эксперимент, моделирование, измерение, явление.</w:t>
      </w:r>
      <w:proofErr w:type="gramEnd"/>
    </w:p>
    <w:p w:rsidR="00CC553A" w:rsidRPr="00B01F89" w:rsidRDefault="00C55443">
      <w:pPr>
        <w:spacing w:after="0" w:line="264" w:lineRule="auto"/>
        <w:ind w:firstLine="600"/>
        <w:jc w:val="both"/>
        <w:rPr>
          <w:lang w:val="ru-RU"/>
        </w:rPr>
      </w:pPr>
      <w:proofErr w:type="gramStart"/>
      <w:r w:rsidRPr="00B01F89">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roofErr w:type="gramEnd"/>
    </w:p>
    <w:p w:rsidR="00CC553A" w:rsidRPr="00B01F89" w:rsidRDefault="00C55443">
      <w:pPr>
        <w:spacing w:after="0" w:line="264" w:lineRule="auto"/>
        <w:ind w:firstLine="600"/>
        <w:jc w:val="both"/>
        <w:rPr>
          <w:lang w:val="ru-RU"/>
        </w:rPr>
      </w:pPr>
      <w:proofErr w:type="gramStart"/>
      <w:r w:rsidRPr="00B01F89">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roofErr w:type="gramEnd"/>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География: минералы, горные породы, полезные ископаемые, топливо, ресурсы.</w:t>
      </w:r>
    </w:p>
    <w:p w:rsidR="00CC553A" w:rsidRPr="00B01F89" w:rsidRDefault="00C55443">
      <w:pPr>
        <w:spacing w:after="0" w:line="264" w:lineRule="auto"/>
        <w:ind w:firstLine="600"/>
        <w:jc w:val="both"/>
        <w:rPr>
          <w:lang w:val="ru-RU"/>
        </w:rPr>
      </w:pPr>
      <w:proofErr w:type="gramStart"/>
      <w:r w:rsidRPr="00B01F89">
        <w:rPr>
          <w:rFonts w:ascii="Times New Roman" w:hAnsi="Times New Roman"/>
          <w:color w:val="000000"/>
          <w:sz w:val="28"/>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B01F89">
        <w:rPr>
          <w:rFonts w:ascii="Times New Roman" w:hAnsi="Times New Roman"/>
          <w:color w:val="000000"/>
          <w:sz w:val="28"/>
          <w:lang w:val="ru-RU"/>
        </w:rPr>
        <w:t>нанотехнологии</w:t>
      </w:r>
      <w:proofErr w:type="spellEnd"/>
      <w:r w:rsidRPr="00B01F89">
        <w:rPr>
          <w:rFonts w:ascii="Times New Roman" w:hAnsi="Times New Roman"/>
          <w:color w:val="000000"/>
          <w:sz w:val="28"/>
          <w:lang w:val="ru-RU"/>
        </w:rPr>
        <w:t>.</w:t>
      </w:r>
      <w:proofErr w:type="gramEnd"/>
    </w:p>
    <w:p w:rsidR="00CC553A" w:rsidRPr="00B01F89" w:rsidRDefault="00CC553A">
      <w:pPr>
        <w:spacing w:after="0" w:line="264" w:lineRule="auto"/>
        <w:ind w:left="120"/>
        <w:jc w:val="both"/>
        <w:rPr>
          <w:lang w:val="ru-RU"/>
        </w:rPr>
      </w:pPr>
    </w:p>
    <w:p w:rsidR="00CC553A" w:rsidRPr="00B01F89" w:rsidRDefault="00CC553A">
      <w:pPr>
        <w:rPr>
          <w:lang w:val="ru-RU"/>
        </w:rPr>
        <w:sectPr w:rsidR="00CC553A" w:rsidRPr="00B01F89">
          <w:pgSz w:w="11906" w:h="16383"/>
          <w:pgMar w:top="1134" w:right="850" w:bottom="1134" w:left="1701" w:header="720" w:footer="720" w:gutter="0"/>
          <w:cols w:space="720"/>
        </w:sectPr>
      </w:pPr>
    </w:p>
    <w:p w:rsidR="00CC553A" w:rsidRPr="00B01F89" w:rsidRDefault="00C55443">
      <w:pPr>
        <w:spacing w:after="0" w:line="264" w:lineRule="auto"/>
        <w:ind w:left="120"/>
        <w:jc w:val="both"/>
        <w:rPr>
          <w:lang w:val="ru-RU"/>
        </w:rPr>
      </w:pPr>
      <w:bookmarkStart w:id="5" w:name="block-92377948"/>
      <w:bookmarkEnd w:id="4"/>
      <w:r w:rsidRPr="00B01F89">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CC553A" w:rsidRPr="00B01F89" w:rsidRDefault="00CC553A">
      <w:pPr>
        <w:spacing w:after="0" w:line="264" w:lineRule="auto"/>
        <w:ind w:left="120"/>
        <w:jc w:val="both"/>
        <w:rPr>
          <w:lang w:val="ru-RU"/>
        </w:rPr>
      </w:pPr>
    </w:p>
    <w:p w:rsidR="00CC553A" w:rsidRPr="00B01F89" w:rsidRDefault="00C55443">
      <w:pPr>
        <w:spacing w:after="0" w:line="264" w:lineRule="auto"/>
        <w:ind w:left="120"/>
        <w:jc w:val="both"/>
        <w:rPr>
          <w:lang w:val="ru-RU"/>
        </w:rPr>
      </w:pPr>
      <w:r w:rsidRPr="00B01F89">
        <w:rPr>
          <w:rFonts w:ascii="Times New Roman" w:hAnsi="Times New Roman"/>
          <w:b/>
          <w:color w:val="000000"/>
          <w:sz w:val="28"/>
          <w:lang w:val="ru-RU"/>
        </w:rPr>
        <w:t>ЛИЧНОСТНЫЕ РЕЗУЛЬТАТЫ</w:t>
      </w:r>
    </w:p>
    <w:p w:rsidR="00CC553A" w:rsidRPr="00B01F89" w:rsidRDefault="00CC553A">
      <w:pPr>
        <w:spacing w:after="0" w:line="264" w:lineRule="auto"/>
        <w:ind w:left="120"/>
        <w:jc w:val="both"/>
        <w:rPr>
          <w:lang w:val="ru-RU"/>
        </w:rPr>
      </w:pP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ФГОС СОО устанавливает требования к результатам освоения </w:t>
      </w:r>
      <w:proofErr w:type="gramStart"/>
      <w:r w:rsidRPr="00B01F89">
        <w:rPr>
          <w:rFonts w:ascii="Times New Roman" w:hAnsi="Times New Roman"/>
          <w:color w:val="000000"/>
          <w:sz w:val="28"/>
          <w:lang w:val="ru-RU"/>
        </w:rPr>
        <w:t>обучающимися</w:t>
      </w:r>
      <w:proofErr w:type="gramEnd"/>
      <w:r w:rsidRPr="00B01F89">
        <w:rPr>
          <w:rFonts w:ascii="Times New Roman" w:hAnsi="Times New Roman"/>
          <w:color w:val="000000"/>
          <w:sz w:val="28"/>
          <w:lang w:val="ru-RU"/>
        </w:rPr>
        <w:t xml:space="preserve"> программ среднего общего образования (личностным, </w:t>
      </w:r>
      <w:proofErr w:type="spellStart"/>
      <w:r w:rsidRPr="00B01F89">
        <w:rPr>
          <w:rFonts w:ascii="Times New Roman" w:hAnsi="Times New Roman"/>
          <w:color w:val="000000"/>
          <w:sz w:val="28"/>
          <w:lang w:val="ru-RU"/>
        </w:rPr>
        <w:t>метапредметным</w:t>
      </w:r>
      <w:proofErr w:type="spellEnd"/>
      <w:r w:rsidRPr="00B01F89">
        <w:rPr>
          <w:rFonts w:ascii="Times New Roman" w:hAnsi="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w:t>
      </w:r>
      <w:proofErr w:type="spellStart"/>
      <w:r w:rsidRPr="00B01F89">
        <w:rPr>
          <w:rFonts w:ascii="Times New Roman" w:hAnsi="Times New Roman"/>
          <w:color w:val="000000"/>
          <w:sz w:val="28"/>
          <w:lang w:val="ru-RU"/>
        </w:rPr>
        <w:t>системно-деятельностный</w:t>
      </w:r>
      <w:proofErr w:type="spellEnd"/>
      <w:r w:rsidRPr="00B01F89">
        <w:rPr>
          <w:rFonts w:ascii="Times New Roman" w:hAnsi="Times New Roman"/>
          <w:color w:val="000000"/>
          <w:sz w:val="28"/>
          <w:lang w:val="ru-RU"/>
        </w:rPr>
        <w:t xml:space="preserve"> подход.</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В соответствии с </w:t>
      </w:r>
      <w:proofErr w:type="spellStart"/>
      <w:r w:rsidRPr="00B01F89">
        <w:rPr>
          <w:rFonts w:ascii="Times New Roman" w:hAnsi="Times New Roman"/>
          <w:color w:val="000000"/>
          <w:sz w:val="28"/>
          <w:lang w:val="ru-RU"/>
        </w:rPr>
        <w:t>системно-деятельностным</w:t>
      </w:r>
      <w:proofErr w:type="spellEnd"/>
      <w:r w:rsidRPr="00B01F89">
        <w:rPr>
          <w:rFonts w:ascii="Times New Roman" w:hAnsi="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осознание </w:t>
      </w:r>
      <w:proofErr w:type="gramStart"/>
      <w:r w:rsidRPr="00B01F89">
        <w:rPr>
          <w:rFonts w:ascii="Times New Roman" w:hAnsi="Times New Roman"/>
          <w:color w:val="000000"/>
          <w:sz w:val="28"/>
          <w:lang w:val="ru-RU"/>
        </w:rPr>
        <w:t>обучающимися</w:t>
      </w:r>
      <w:proofErr w:type="gramEnd"/>
      <w:r w:rsidRPr="00B01F89">
        <w:rPr>
          <w:rFonts w:ascii="Times New Roman" w:hAnsi="Times New Roman"/>
          <w:color w:val="000000"/>
          <w:sz w:val="28"/>
          <w:lang w:val="ru-RU"/>
        </w:rPr>
        <w:t xml:space="preserve"> российской гражданской идентичности – готовности к саморазвитию, самостоятельности и самоопределению;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наличие мотивации к обучению;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готовность и способность </w:t>
      </w:r>
      <w:proofErr w:type="gramStart"/>
      <w:r w:rsidRPr="00B01F89">
        <w:rPr>
          <w:rFonts w:ascii="Times New Roman" w:hAnsi="Times New Roman"/>
          <w:color w:val="000000"/>
          <w:sz w:val="28"/>
          <w:lang w:val="ru-RU"/>
        </w:rPr>
        <w:t>обучающихся</w:t>
      </w:r>
      <w:proofErr w:type="gramEnd"/>
      <w:r w:rsidRPr="00B01F89">
        <w:rPr>
          <w:rFonts w:ascii="Times New Roman" w:hAnsi="Times New Roman"/>
          <w:color w:val="000000"/>
          <w:sz w:val="28"/>
          <w:lang w:val="ru-RU"/>
        </w:rPr>
        <w:t xml:space="preserve"> руководствоваться в своей деятельности ценностно-смысловыми установками, присущими целостной системе химического образования;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Личностные результаты освоения предмета «Химия» достигаются в единстве учебной и воспитательной деятельности в соответствии с гуманистическими, </w:t>
      </w:r>
      <w:proofErr w:type="spellStart"/>
      <w:r w:rsidRPr="00B01F89">
        <w:rPr>
          <w:rFonts w:ascii="Times New Roman" w:hAnsi="Times New Roman"/>
          <w:color w:val="000000"/>
          <w:sz w:val="28"/>
          <w:lang w:val="ru-RU"/>
        </w:rPr>
        <w:t>социокультурными</w:t>
      </w:r>
      <w:proofErr w:type="spellEnd"/>
      <w:r w:rsidRPr="00B01F89">
        <w:rPr>
          <w:rFonts w:ascii="Times New Roman" w:hAnsi="Times New Roman"/>
          <w:color w:val="000000"/>
          <w:sz w:val="28"/>
          <w:lang w:val="ru-RU"/>
        </w:rPr>
        <w:t>,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Личностные результаты освоения предмета «Химия» отражают </w:t>
      </w: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1) гражданского воспитания</w:t>
      </w:r>
      <w:r w:rsidRPr="00B01F89">
        <w:rPr>
          <w:rFonts w:ascii="Times New Roman" w:hAnsi="Times New Roman"/>
          <w:color w:val="000000"/>
          <w:sz w:val="28"/>
          <w:lang w:val="ru-RU"/>
        </w:rPr>
        <w:t>:</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осознания </w:t>
      </w:r>
      <w:proofErr w:type="gramStart"/>
      <w:r w:rsidRPr="00B01F89">
        <w:rPr>
          <w:rFonts w:ascii="Times New Roman" w:hAnsi="Times New Roman"/>
          <w:color w:val="000000"/>
          <w:sz w:val="28"/>
          <w:lang w:val="ru-RU"/>
        </w:rPr>
        <w:t>обучающимися</w:t>
      </w:r>
      <w:proofErr w:type="gramEnd"/>
      <w:r w:rsidRPr="00B01F89">
        <w:rPr>
          <w:rFonts w:ascii="Times New Roman" w:hAnsi="Times New Roman"/>
          <w:color w:val="000000"/>
          <w:sz w:val="28"/>
          <w:lang w:val="ru-RU"/>
        </w:rPr>
        <w:t xml:space="preserve"> своих конституционных прав и обязанностей, уважения к закону и правопорядку;</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2) патриотического воспитания</w:t>
      </w:r>
      <w:r w:rsidRPr="00B01F89">
        <w:rPr>
          <w:rFonts w:ascii="Times New Roman" w:hAnsi="Times New Roman"/>
          <w:color w:val="000000"/>
          <w:sz w:val="28"/>
          <w:lang w:val="ru-RU"/>
        </w:rPr>
        <w:t>:</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3) духовно-нравственного воспитания:</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нравственного сознания, этического поведения;</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4) формирования культуры здоровья:</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5) трудового воспитания:</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уважения к труду, людям труда и результатам трудовой деятельности;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6) экологического воспитания:</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B01F89">
        <w:rPr>
          <w:rFonts w:ascii="Times New Roman" w:hAnsi="Times New Roman"/>
          <w:color w:val="000000"/>
          <w:sz w:val="28"/>
          <w:lang w:val="ru-RU"/>
        </w:rPr>
        <w:t>хемофобии</w:t>
      </w:r>
      <w:proofErr w:type="spellEnd"/>
      <w:r w:rsidRPr="00B01F89">
        <w:rPr>
          <w:rFonts w:ascii="Times New Roman" w:hAnsi="Times New Roman"/>
          <w:color w:val="000000"/>
          <w:sz w:val="28"/>
          <w:lang w:val="ru-RU"/>
        </w:rPr>
        <w:t>;</w:t>
      </w: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7) ценности научного познания:</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сформированности</w:t>
      </w:r>
      <w:proofErr w:type="spellEnd"/>
      <w:r w:rsidRPr="00B01F89">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CC553A" w:rsidRPr="00B01F89" w:rsidRDefault="00C55443">
      <w:pPr>
        <w:spacing w:after="0" w:line="264" w:lineRule="auto"/>
        <w:ind w:firstLine="600"/>
        <w:jc w:val="both"/>
        <w:rPr>
          <w:lang w:val="ru-RU"/>
        </w:rPr>
      </w:pPr>
      <w:proofErr w:type="spellStart"/>
      <w:proofErr w:type="gramStart"/>
      <w:r w:rsidRPr="00B01F89">
        <w:rPr>
          <w:rFonts w:ascii="Times New Roman" w:hAnsi="Times New Roman"/>
          <w:color w:val="000000"/>
          <w:sz w:val="28"/>
          <w:lang w:val="ru-RU"/>
        </w:rPr>
        <w:t>естественно-научной</w:t>
      </w:r>
      <w:proofErr w:type="spellEnd"/>
      <w:proofErr w:type="gramEnd"/>
      <w:r w:rsidRPr="00B01F89">
        <w:rPr>
          <w:rFonts w:ascii="Times New Roman" w:hAnsi="Times New Roman"/>
          <w:color w:val="000000"/>
          <w:sz w:val="28"/>
          <w:lang w:val="ru-RU"/>
        </w:rPr>
        <w:t xml:space="preserve"> грамотности: понимания сущности методов познания, используемых в естественных науках, способности использовать </w:t>
      </w:r>
      <w:r w:rsidRPr="00B01F89">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интереса к познанию и исследовательской деятельности;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интереса к особенностям труда в различных сферах профессиональной деятельности.</w:t>
      </w:r>
    </w:p>
    <w:p w:rsidR="00CC553A" w:rsidRPr="00B01F89" w:rsidRDefault="00C55443">
      <w:pPr>
        <w:spacing w:after="0"/>
        <w:ind w:left="120"/>
        <w:rPr>
          <w:lang w:val="ru-RU"/>
        </w:rPr>
      </w:pPr>
      <w:r w:rsidRPr="00B01F89">
        <w:rPr>
          <w:rFonts w:ascii="Times New Roman" w:hAnsi="Times New Roman"/>
          <w:b/>
          <w:color w:val="000000"/>
          <w:sz w:val="28"/>
          <w:lang w:val="ru-RU"/>
        </w:rPr>
        <w:t>МЕТАПРЕДМЕТНЫЕ РЕЗУЛЬТАТЫ</w:t>
      </w:r>
    </w:p>
    <w:p w:rsidR="00CC553A" w:rsidRPr="00B01F89" w:rsidRDefault="00CC553A">
      <w:pPr>
        <w:spacing w:after="0"/>
        <w:ind w:left="120"/>
        <w:rPr>
          <w:lang w:val="ru-RU"/>
        </w:rPr>
      </w:pP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Метапредметные</w:t>
      </w:r>
      <w:proofErr w:type="spellEnd"/>
      <w:r w:rsidRPr="00B01F89">
        <w:rPr>
          <w:rFonts w:ascii="Times New Roman" w:hAnsi="Times New Roman"/>
          <w:color w:val="000000"/>
          <w:sz w:val="28"/>
          <w:lang w:val="ru-RU"/>
        </w:rPr>
        <w:t xml:space="preserve"> результаты освоения учебного предмета «Химия» на уровне среднего общего образования включают: </w:t>
      </w:r>
    </w:p>
    <w:p w:rsidR="00CC553A" w:rsidRPr="00B01F89" w:rsidRDefault="00C55443">
      <w:pPr>
        <w:spacing w:after="0" w:line="264" w:lineRule="auto"/>
        <w:ind w:firstLine="600"/>
        <w:jc w:val="both"/>
        <w:rPr>
          <w:lang w:val="ru-RU"/>
        </w:rPr>
      </w:pPr>
      <w:proofErr w:type="gramStart"/>
      <w:r w:rsidRPr="00B01F89">
        <w:rPr>
          <w:rFonts w:ascii="Times New Roman" w:hAnsi="Times New Roman"/>
          <w:color w:val="000000"/>
          <w:sz w:val="28"/>
          <w:lang w:val="ru-RU"/>
        </w:rPr>
        <w:t>значимые для формирования мировоззрения обучающихся междисциплинарные (</w:t>
      </w:r>
      <w:proofErr w:type="spellStart"/>
      <w:r w:rsidRPr="00B01F89">
        <w:rPr>
          <w:rFonts w:ascii="Times New Roman" w:hAnsi="Times New Roman"/>
          <w:color w:val="000000"/>
          <w:sz w:val="28"/>
          <w:lang w:val="ru-RU"/>
        </w:rPr>
        <w:t>межпредметные</w:t>
      </w:r>
      <w:proofErr w:type="spellEnd"/>
      <w:r w:rsidRPr="00B01F89">
        <w:rPr>
          <w:rFonts w:ascii="Times New Roman" w:hAnsi="Times New Roman"/>
          <w:color w:val="000000"/>
          <w:sz w:val="28"/>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roofErr w:type="gramEnd"/>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proofErr w:type="gramStart"/>
      <w:r w:rsidRPr="00B01F89">
        <w:rPr>
          <w:rFonts w:ascii="Times New Roman" w:hAnsi="Times New Roman"/>
          <w:color w:val="000000"/>
          <w:sz w:val="28"/>
          <w:lang w:val="ru-RU"/>
        </w:rPr>
        <w:t>обучающихся</w:t>
      </w:r>
      <w:proofErr w:type="gramEnd"/>
      <w:r w:rsidRPr="00B01F89">
        <w:rPr>
          <w:rFonts w:ascii="Times New Roman" w:hAnsi="Times New Roman"/>
          <w:color w:val="000000"/>
          <w:sz w:val="28"/>
          <w:lang w:val="ru-RU"/>
        </w:rPr>
        <w:t>;</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способность </w:t>
      </w:r>
      <w:proofErr w:type="gramStart"/>
      <w:r w:rsidRPr="00B01F89">
        <w:rPr>
          <w:rFonts w:ascii="Times New Roman" w:hAnsi="Times New Roman"/>
          <w:color w:val="000000"/>
          <w:sz w:val="28"/>
          <w:lang w:val="ru-RU"/>
        </w:rPr>
        <w:t>обучающихся</w:t>
      </w:r>
      <w:proofErr w:type="gramEnd"/>
      <w:r w:rsidRPr="00B01F89">
        <w:rPr>
          <w:rFonts w:ascii="Times New Roman" w:hAnsi="Times New Roman"/>
          <w:color w:val="000000"/>
          <w:sz w:val="28"/>
          <w:lang w:val="ru-RU"/>
        </w:rPr>
        <w:t xml:space="preserve">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Метапредметные</w:t>
      </w:r>
      <w:proofErr w:type="spellEnd"/>
      <w:r w:rsidRPr="00B01F89">
        <w:rPr>
          <w:rFonts w:ascii="Times New Roman" w:hAnsi="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Овладение универсальными учебными познавательными действиями:</w:t>
      </w: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1) базовые логические действия:</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B01F89">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устанавливать причинно-следственные связи между изучаемыми явлениями;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строить </w:t>
      </w:r>
      <w:proofErr w:type="gramStart"/>
      <w:r w:rsidRPr="00B01F89">
        <w:rPr>
          <w:rFonts w:ascii="Times New Roman" w:hAnsi="Times New Roman"/>
          <w:color w:val="000000"/>
          <w:sz w:val="28"/>
          <w:lang w:val="ru-RU"/>
        </w:rPr>
        <w:t>логические рассуждения</w:t>
      </w:r>
      <w:proofErr w:type="gramEnd"/>
      <w:r w:rsidRPr="00B01F89">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2) базовые исследовательские действия:</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владеть основами методов научного познания веществ и химических реакций;</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3) работа с информацией:</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использовать научный язык в качестве средства при работе с химической информацией: применять </w:t>
      </w:r>
      <w:proofErr w:type="spellStart"/>
      <w:r w:rsidRPr="00B01F89">
        <w:rPr>
          <w:rFonts w:ascii="Times New Roman" w:hAnsi="Times New Roman"/>
          <w:color w:val="000000"/>
          <w:sz w:val="28"/>
          <w:lang w:val="ru-RU"/>
        </w:rPr>
        <w:t>межпредметные</w:t>
      </w:r>
      <w:proofErr w:type="spellEnd"/>
      <w:r w:rsidRPr="00B01F89">
        <w:rPr>
          <w:rFonts w:ascii="Times New Roman" w:hAnsi="Times New Roman"/>
          <w:color w:val="000000"/>
          <w:sz w:val="28"/>
          <w:lang w:val="ru-RU"/>
        </w:rPr>
        <w:t xml:space="preserve"> (физические и математические) знаки и символы, формулы, аббревиатуры, номенклатуру;</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использовать и преобразовывать знаково-символические средства наглядности.</w:t>
      </w: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Овладение универсальными коммуникативными действиями: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CC553A" w:rsidRPr="00B01F89" w:rsidRDefault="00C55443">
      <w:pPr>
        <w:spacing w:after="0" w:line="264" w:lineRule="auto"/>
        <w:ind w:firstLine="600"/>
        <w:jc w:val="both"/>
        <w:rPr>
          <w:lang w:val="ru-RU"/>
        </w:rPr>
      </w:pPr>
      <w:r w:rsidRPr="00B01F89">
        <w:rPr>
          <w:rFonts w:ascii="Times New Roman" w:hAnsi="Times New Roman"/>
          <w:b/>
          <w:color w:val="000000"/>
          <w:sz w:val="28"/>
          <w:lang w:val="ru-RU"/>
        </w:rPr>
        <w:t>Овладение универсальными регулятивными действиями:</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осуществлять самоконтроль своей деятельности на основе самоанализа и самооценки.</w:t>
      </w:r>
    </w:p>
    <w:p w:rsidR="00CC553A" w:rsidRPr="00B01F89" w:rsidRDefault="00CC553A">
      <w:pPr>
        <w:spacing w:after="0"/>
        <w:ind w:left="120"/>
        <w:rPr>
          <w:lang w:val="ru-RU"/>
        </w:rPr>
      </w:pPr>
    </w:p>
    <w:p w:rsidR="00CC553A" w:rsidRPr="00B01F89" w:rsidRDefault="00C55443">
      <w:pPr>
        <w:spacing w:after="0"/>
        <w:ind w:left="120"/>
        <w:rPr>
          <w:lang w:val="ru-RU"/>
        </w:rPr>
      </w:pPr>
      <w:r w:rsidRPr="00B01F89">
        <w:rPr>
          <w:rFonts w:ascii="Times New Roman" w:hAnsi="Times New Roman"/>
          <w:b/>
          <w:color w:val="000000"/>
          <w:sz w:val="28"/>
          <w:lang w:val="ru-RU"/>
        </w:rPr>
        <w:t>ПРЕДМЕТНЫЕ РЕЗУЛЬТАТЫ</w:t>
      </w:r>
    </w:p>
    <w:p w:rsidR="00CC553A" w:rsidRPr="00B01F89" w:rsidRDefault="00CC553A">
      <w:pPr>
        <w:spacing w:after="0"/>
        <w:ind w:left="120"/>
        <w:rPr>
          <w:lang w:val="ru-RU"/>
        </w:rPr>
      </w:pPr>
    </w:p>
    <w:p w:rsidR="00CC553A" w:rsidRPr="00B01F89" w:rsidRDefault="00C55443">
      <w:pPr>
        <w:spacing w:after="0" w:line="264" w:lineRule="auto"/>
        <w:ind w:left="120"/>
        <w:jc w:val="both"/>
        <w:rPr>
          <w:lang w:val="ru-RU"/>
        </w:rPr>
      </w:pPr>
      <w:r w:rsidRPr="00B01F89">
        <w:rPr>
          <w:rFonts w:ascii="Times New Roman" w:hAnsi="Times New Roman"/>
          <w:b/>
          <w:color w:val="000000"/>
          <w:sz w:val="28"/>
          <w:lang w:val="ru-RU"/>
        </w:rPr>
        <w:t>10 КЛАСС</w:t>
      </w:r>
    </w:p>
    <w:p w:rsidR="00CC553A" w:rsidRPr="00B01F89" w:rsidRDefault="00CC553A">
      <w:pPr>
        <w:spacing w:after="0" w:line="264" w:lineRule="auto"/>
        <w:ind w:left="120"/>
        <w:jc w:val="both"/>
        <w:rPr>
          <w:lang w:val="ru-RU"/>
        </w:rPr>
      </w:pP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Предметные результаты освоения курса «Органическая химия» отражают:</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представлений о химической составляющей </w:t>
      </w:r>
      <w:proofErr w:type="spellStart"/>
      <w:proofErr w:type="gramStart"/>
      <w:r w:rsidRPr="00B01F89">
        <w:rPr>
          <w:rFonts w:ascii="Times New Roman" w:hAnsi="Times New Roman"/>
          <w:color w:val="000000"/>
          <w:sz w:val="28"/>
          <w:lang w:val="ru-RU"/>
        </w:rPr>
        <w:t>естественно-научной</w:t>
      </w:r>
      <w:proofErr w:type="spellEnd"/>
      <w:proofErr w:type="gramEnd"/>
      <w:r w:rsidRPr="00B01F89">
        <w:rPr>
          <w:rFonts w:ascii="Times New Roman" w:hAnsi="Times New Roman"/>
          <w:color w:val="000000"/>
          <w:sz w:val="28"/>
          <w:lang w:val="ru-RU"/>
        </w:rPr>
        <w:t xml:space="preserve"> картины мира, роли химии в познании явлений </w:t>
      </w:r>
      <w:r w:rsidRPr="00B01F89">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CC553A" w:rsidRPr="00B01F89" w:rsidRDefault="00C55443">
      <w:pPr>
        <w:spacing w:after="0" w:line="264" w:lineRule="auto"/>
        <w:ind w:firstLine="600"/>
        <w:jc w:val="both"/>
        <w:rPr>
          <w:lang w:val="ru-RU"/>
        </w:rPr>
      </w:pPr>
      <w:proofErr w:type="gramStart"/>
      <w:r w:rsidRPr="00B01F89">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B01F89">
        <w:rPr>
          <w:rFonts w:ascii="Times New Roman" w:hAnsi="Times New Roman"/>
          <w:color w:val="000000"/>
          <w:sz w:val="28"/>
          <w:lang w:val="ru-RU"/>
        </w:rPr>
        <w:t>электроотрицательность</w:t>
      </w:r>
      <w:proofErr w:type="spellEnd"/>
      <w:r w:rsidRPr="00B01F89">
        <w:rPr>
          <w:rFonts w:ascii="Times New Roman" w:hAnsi="Times New Roman"/>
          <w:color w:val="000000"/>
          <w:sz w:val="28"/>
          <w:lang w:val="ru-RU"/>
        </w:rPr>
        <w:t>,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roofErr w:type="gramEnd"/>
      <w:r w:rsidRPr="00B01F89">
        <w:rPr>
          <w:rFonts w:ascii="Times New Roman" w:hAnsi="Times New Roman"/>
          <w:color w:val="000000"/>
          <w:sz w:val="28"/>
          <w:lang w:val="ru-RU"/>
        </w:rPr>
        <w:t xml:space="preserve">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B01F89">
        <w:rPr>
          <w:rFonts w:ascii="Times New Roman" w:hAnsi="Times New Roman"/>
          <w:color w:val="000000"/>
          <w:sz w:val="28"/>
          <w:lang w:val="ru-RU"/>
        </w:rPr>
        <w:t>фактологические</w:t>
      </w:r>
      <w:proofErr w:type="spellEnd"/>
      <w:r w:rsidRPr="00B01F89">
        <w:rPr>
          <w:rFonts w:ascii="Times New Roman" w:hAnsi="Times New Roman"/>
          <w:color w:val="000000"/>
          <w:sz w:val="28"/>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CC553A" w:rsidRPr="00B01F89" w:rsidRDefault="00C55443">
      <w:pPr>
        <w:spacing w:after="0" w:line="264" w:lineRule="auto"/>
        <w:ind w:firstLine="600"/>
        <w:jc w:val="both"/>
        <w:rPr>
          <w:lang w:val="ru-RU"/>
        </w:rPr>
      </w:pPr>
      <w:proofErr w:type="spellStart"/>
      <w:proofErr w:type="gram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p w:rsidR="00CC553A" w:rsidRPr="00B01F89" w:rsidRDefault="00C55443">
      <w:pPr>
        <w:spacing w:after="0" w:line="264" w:lineRule="auto"/>
        <w:ind w:firstLine="600"/>
        <w:jc w:val="both"/>
        <w:rPr>
          <w:lang w:val="ru-RU"/>
        </w:rPr>
      </w:pPr>
      <w:proofErr w:type="spellStart"/>
      <w:proofErr w:type="gram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B01F89">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умения определять виды химической связи в органических соединениях (одинарные и кратные); </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lastRenderedPageBreak/>
        <w:t>сформированность</w:t>
      </w:r>
      <w:proofErr w:type="spellEnd"/>
      <w:r w:rsidRPr="00B01F89">
        <w:rPr>
          <w:rFonts w:ascii="Times New Roman" w:hAnsi="Times New Roman"/>
          <w:color w:val="000000"/>
          <w:sz w:val="28"/>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CC553A" w:rsidRPr="00B01F89" w:rsidRDefault="00C55443">
      <w:pPr>
        <w:spacing w:after="0" w:line="264" w:lineRule="auto"/>
        <w:ind w:firstLine="600"/>
        <w:jc w:val="both"/>
        <w:rPr>
          <w:lang w:val="ru-RU"/>
        </w:rPr>
      </w:pPr>
      <w:proofErr w:type="spellStart"/>
      <w:proofErr w:type="gram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roofErr w:type="gramEnd"/>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CC553A" w:rsidRPr="00B01F89" w:rsidRDefault="00C55443">
      <w:pPr>
        <w:spacing w:after="0" w:line="264" w:lineRule="auto"/>
        <w:ind w:firstLine="600"/>
        <w:jc w:val="both"/>
        <w:rPr>
          <w:lang w:val="ru-RU"/>
        </w:rPr>
      </w:pPr>
      <w:proofErr w:type="spellStart"/>
      <w:proofErr w:type="gram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lastRenderedPageBreak/>
        <w:t>сформированность</w:t>
      </w:r>
      <w:proofErr w:type="spellEnd"/>
      <w:r w:rsidRPr="00B01F89">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CC553A" w:rsidRPr="00B01F89" w:rsidRDefault="00CC553A">
      <w:pPr>
        <w:spacing w:after="0" w:line="264" w:lineRule="auto"/>
        <w:ind w:left="120"/>
        <w:jc w:val="both"/>
        <w:rPr>
          <w:lang w:val="ru-RU"/>
        </w:rPr>
      </w:pPr>
    </w:p>
    <w:p w:rsidR="00CC553A" w:rsidRPr="00B01F89" w:rsidRDefault="00C55443">
      <w:pPr>
        <w:spacing w:after="0" w:line="264" w:lineRule="auto"/>
        <w:ind w:left="120"/>
        <w:jc w:val="both"/>
        <w:rPr>
          <w:lang w:val="ru-RU"/>
        </w:rPr>
      </w:pPr>
      <w:r w:rsidRPr="00B01F89">
        <w:rPr>
          <w:rFonts w:ascii="Times New Roman" w:hAnsi="Times New Roman"/>
          <w:b/>
          <w:color w:val="000000"/>
          <w:sz w:val="28"/>
          <w:lang w:val="ru-RU"/>
        </w:rPr>
        <w:t>11 КЛАСС</w:t>
      </w:r>
    </w:p>
    <w:p w:rsidR="00CC553A" w:rsidRPr="00B01F89" w:rsidRDefault="00CC553A">
      <w:pPr>
        <w:spacing w:after="0" w:line="264" w:lineRule="auto"/>
        <w:ind w:left="120"/>
        <w:jc w:val="both"/>
        <w:rPr>
          <w:lang w:val="ru-RU"/>
        </w:rPr>
      </w:pP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Предметные результаты освоения курса «Общая и неорганическая химия» отражают:</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представлений: о химической составляющей </w:t>
      </w:r>
      <w:proofErr w:type="spellStart"/>
      <w:proofErr w:type="gramStart"/>
      <w:r w:rsidRPr="00B01F89">
        <w:rPr>
          <w:rFonts w:ascii="Times New Roman" w:hAnsi="Times New Roman"/>
          <w:color w:val="000000"/>
          <w:sz w:val="28"/>
          <w:lang w:val="ru-RU"/>
        </w:rPr>
        <w:t>естественно-научной</w:t>
      </w:r>
      <w:proofErr w:type="spellEnd"/>
      <w:proofErr w:type="gramEnd"/>
      <w:r w:rsidRPr="00B01F89">
        <w:rPr>
          <w:rFonts w:ascii="Times New Roman" w:hAnsi="Times New Roman"/>
          <w:color w:val="000000"/>
          <w:sz w:val="28"/>
          <w:lang w:val="ru-RU"/>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CC553A" w:rsidRPr="00B01F89" w:rsidRDefault="00C55443">
      <w:pPr>
        <w:spacing w:after="0" w:line="264" w:lineRule="auto"/>
        <w:ind w:firstLine="600"/>
        <w:jc w:val="both"/>
        <w:rPr>
          <w:lang w:val="ru-RU"/>
        </w:rPr>
      </w:pPr>
      <w:proofErr w:type="gramStart"/>
      <w:r w:rsidRPr="00B01F89">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B01F89">
        <w:rPr>
          <w:rFonts w:ascii="Times New Roman" w:hAnsi="Times New Roman"/>
          <w:color w:val="000000"/>
          <w:sz w:val="28"/>
          <w:lang w:val="ru-RU"/>
        </w:rPr>
        <w:t xml:space="preserve">-, </w:t>
      </w:r>
      <w:r>
        <w:rPr>
          <w:rFonts w:ascii="Times New Roman" w:hAnsi="Times New Roman"/>
          <w:color w:val="000000"/>
          <w:sz w:val="28"/>
        </w:rPr>
        <w:t>p</w:t>
      </w:r>
      <w:r w:rsidRPr="00B01F89">
        <w:rPr>
          <w:rFonts w:ascii="Times New Roman" w:hAnsi="Times New Roman"/>
          <w:color w:val="000000"/>
          <w:sz w:val="28"/>
          <w:lang w:val="ru-RU"/>
        </w:rPr>
        <w:t xml:space="preserve">-, </w:t>
      </w:r>
      <w:r>
        <w:rPr>
          <w:rFonts w:ascii="Times New Roman" w:hAnsi="Times New Roman"/>
          <w:color w:val="000000"/>
          <w:sz w:val="28"/>
        </w:rPr>
        <w:t>d</w:t>
      </w:r>
      <w:r w:rsidRPr="00B01F89">
        <w:rPr>
          <w:rFonts w:ascii="Times New Roman" w:hAnsi="Times New Roman"/>
          <w:color w:val="000000"/>
          <w:sz w:val="28"/>
          <w:lang w:val="ru-RU"/>
        </w:rPr>
        <w:t xml:space="preserve">- электронные </w:t>
      </w:r>
      <w:proofErr w:type="spellStart"/>
      <w:r w:rsidRPr="00B01F89">
        <w:rPr>
          <w:rFonts w:ascii="Times New Roman" w:hAnsi="Times New Roman"/>
          <w:color w:val="000000"/>
          <w:sz w:val="28"/>
          <w:lang w:val="ru-RU"/>
        </w:rPr>
        <w:t>орбитали</w:t>
      </w:r>
      <w:proofErr w:type="spellEnd"/>
      <w:r w:rsidRPr="00B01F89">
        <w:rPr>
          <w:rFonts w:ascii="Times New Roman" w:hAnsi="Times New Roman"/>
          <w:color w:val="000000"/>
          <w:sz w:val="28"/>
          <w:lang w:val="ru-RU"/>
        </w:rPr>
        <w:t xml:space="preserve"> атомов, ион, молекула, моль, молярный объём, валентность, </w:t>
      </w:r>
      <w:proofErr w:type="spellStart"/>
      <w:r w:rsidRPr="00B01F89">
        <w:rPr>
          <w:rFonts w:ascii="Times New Roman" w:hAnsi="Times New Roman"/>
          <w:color w:val="000000"/>
          <w:sz w:val="28"/>
          <w:lang w:val="ru-RU"/>
        </w:rPr>
        <w:t>электроотрицательность</w:t>
      </w:r>
      <w:proofErr w:type="spellEnd"/>
      <w:r w:rsidRPr="00B01F89">
        <w:rPr>
          <w:rFonts w:ascii="Times New Roman" w:hAnsi="Times New Roman"/>
          <w:color w:val="000000"/>
          <w:sz w:val="28"/>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B01F89">
        <w:rPr>
          <w:rFonts w:ascii="Times New Roman" w:hAnsi="Times New Roman"/>
          <w:color w:val="000000"/>
          <w:sz w:val="28"/>
          <w:lang w:val="ru-RU"/>
        </w:rPr>
        <w:t>неэлектролиты</w:t>
      </w:r>
      <w:proofErr w:type="spellEnd"/>
      <w:r w:rsidRPr="00B01F89">
        <w:rPr>
          <w:rFonts w:ascii="Times New Roman" w:hAnsi="Times New Roman"/>
          <w:color w:val="000000"/>
          <w:sz w:val="28"/>
          <w:lang w:val="ru-RU"/>
        </w:rPr>
        <w:t>, электролитическая диссоциация, окислитель, восстановитель, скорость химической реакции, химическое равновесие);</w:t>
      </w:r>
      <w:proofErr w:type="gramEnd"/>
      <w:r w:rsidRPr="00B01F89">
        <w:rPr>
          <w:rFonts w:ascii="Times New Roman" w:hAnsi="Times New Roman"/>
          <w:color w:val="000000"/>
          <w:sz w:val="28"/>
          <w:lang w:val="ru-RU"/>
        </w:rPr>
        <w:t xml:space="preserve"> </w:t>
      </w:r>
      <w:proofErr w:type="gramStart"/>
      <w:r w:rsidRPr="00B01F89">
        <w:rPr>
          <w:rFonts w:ascii="Times New Roman" w:hAnsi="Times New Roman"/>
          <w:color w:val="000000"/>
          <w:sz w:val="28"/>
          <w:lang w:val="ru-RU"/>
        </w:rPr>
        <w:t xml:space="preserve">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B01F89">
        <w:rPr>
          <w:rFonts w:ascii="Times New Roman" w:hAnsi="Times New Roman"/>
          <w:color w:val="000000"/>
          <w:sz w:val="28"/>
          <w:lang w:val="ru-RU"/>
        </w:rPr>
        <w:t>фактологические</w:t>
      </w:r>
      <w:proofErr w:type="spellEnd"/>
      <w:r w:rsidRPr="00B01F89">
        <w:rPr>
          <w:rFonts w:ascii="Times New Roman" w:hAnsi="Times New Roman"/>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roofErr w:type="gramEnd"/>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lastRenderedPageBreak/>
        <w:t>сформированность</w:t>
      </w:r>
      <w:proofErr w:type="spellEnd"/>
      <w:r w:rsidRPr="00B01F89">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B01F89">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w:t>
      </w:r>
      <w:proofErr w:type="spellStart"/>
      <w:r w:rsidRPr="00B01F89">
        <w:rPr>
          <w:rFonts w:ascii="Times New Roman" w:hAnsi="Times New Roman"/>
          <w:color w:val="000000"/>
          <w:sz w:val="28"/>
          <w:lang w:val="ru-RU"/>
        </w:rPr>
        <w:t>амфотерные</w:t>
      </w:r>
      <w:proofErr w:type="spellEnd"/>
      <w:r w:rsidRPr="00B01F89">
        <w:rPr>
          <w:rFonts w:ascii="Times New Roman" w:hAnsi="Times New Roman"/>
          <w:color w:val="000000"/>
          <w:sz w:val="28"/>
          <w:lang w:val="ru-RU"/>
        </w:rPr>
        <w:t xml:space="preserve"> </w:t>
      </w:r>
      <w:proofErr w:type="spellStart"/>
      <w:r w:rsidRPr="00B01F89">
        <w:rPr>
          <w:rFonts w:ascii="Times New Roman" w:hAnsi="Times New Roman"/>
          <w:color w:val="000000"/>
          <w:sz w:val="28"/>
          <w:lang w:val="ru-RU"/>
        </w:rPr>
        <w:t>гидроксиды</w:t>
      </w:r>
      <w:proofErr w:type="spellEnd"/>
      <w:r w:rsidRPr="00B01F89">
        <w:rPr>
          <w:rFonts w:ascii="Times New Roman" w:hAnsi="Times New Roman"/>
          <w:color w:val="000000"/>
          <w:sz w:val="28"/>
          <w:lang w:val="ru-RU"/>
        </w:rPr>
        <w:t>, соли);</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B01F89">
        <w:rPr>
          <w:rFonts w:ascii="Times New Roman" w:hAnsi="Times New Roman"/>
          <w:color w:val="000000"/>
          <w:sz w:val="28"/>
          <w:lang w:val="ru-RU"/>
        </w:rPr>
        <w:t xml:space="preserve">-, </w:t>
      </w:r>
      <w:r>
        <w:rPr>
          <w:rFonts w:ascii="Times New Roman" w:hAnsi="Times New Roman"/>
          <w:color w:val="000000"/>
          <w:sz w:val="28"/>
        </w:rPr>
        <w:t>p</w:t>
      </w:r>
      <w:r w:rsidRPr="00B01F89">
        <w:rPr>
          <w:rFonts w:ascii="Times New Roman" w:hAnsi="Times New Roman"/>
          <w:color w:val="000000"/>
          <w:sz w:val="28"/>
          <w:lang w:val="ru-RU"/>
        </w:rPr>
        <w:t xml:space="preserve">-, </w:t>
      </w:r>
      <w:r>
        <w:rPr>
          <w:rFonts w:ascii="Times New Roman" w:hAnsi="Times New Roman"/>
          <w:color w:val="000000"/>
          <w:sz w:val="28"/>
        </w:rPr>
        <w:t>d</w:t>
      </w:r>
      <w:r w:rsidRPr="00B01F89">
        <w:rPr>
          <w:rFonts w:ascii="Times New Roman" w:hAnsi="Times New Roman"/>
          <w:color w:val="000000"/>
          <w:sz w:val="28"/>
          <w:lang w:val="ru-RU"/>
        </w:rPr>
        <w:t xml:space="preserve">-электронные </w:t>
      </w:r>
      <w:proofErr w:type="spellStart"/>
      <w:r w:rsidRPr="00B01F89">
        <w:rPr>
          <w:rFonts w:ascii="Times New Roman" w:hAnsi="Times New Roman"/>
          <w:color w:val="000000"/>
          <w:sz w:val="28"/>
          <w:lang w:val="ru-RU"/>
        </w:rPr>
        <w:t>орбитали</w:t>
      </w:r>
      <w:proofErr w:type="spellEnd"/>
      <w:r w:rsidRPr="00B01F89">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lastRenderedPageBreak/>
        <w:t>сформированность</w:t>
      </w:r>
      <w:proofErr w:type="spellEnd"/>
      <w:r w:rsidRPr="00B01F89">
        <w:rPr>
          <w:rFonts w:ascii="Times New Roman" w:hAnsi="Times New Roman"/>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раскрывать сущность окислительно-восстановительных реакций посредством составления электронного баланса этих реакций;</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B01F89">
        <w:rPr>
          <w:rFonts w:ascii="Times New Roman" w:hAnsi="Times New Roman"/>
          <w:color w:val="000000"/>
          <w:sz w:val="28"/>
          <w:lang w:val="ru-RU"/>
        </w:rPr>
        <w:t>Ле</w:t>
      </w:r>
      <w:proofErr w:type="spellEnd"/>
      <w:r w:rsidRPr="00B01F89">
        <w:rPr>
          <w:rFonts w:ascii="Times New Roman" w:hAnsi="Times New Roman"/>
          <w:color w:val="000000"/>
          <w:sz w:val="28"/>
          <w:lang w:val="ru-RU"/>
        </w:rPr>
        <w:t xml:space="preserve"> </w:t>
      </w:r>
      <w:proofErr w:type="spellStart"/>
      <w:r w:rsidRPr="00B01F89">
        <w:rPr>
          <w:rFonts w:ascii="Times New Roman" w:hAnsi="Times New Roman"/>
          <w:color w:val="000000"/>
          <w:sz w:val="28"/>
          <w:lang w:val="ru-RU"/>
        </w:rPr>
        <w:t>Шателье</w:t>
      </w:r>
      <w:proofErr w:type="spellEnd"/>
      <w:r w:rsidRPr="00B01F89">
        <w:rPr>
          <w:rFonts w:ascii="Times New Roman" w:hAnsi="Times New Roman"/>
          <w:color w:val="000000"/>
          <w:sz w:val="28"/>
          <w:lang w:val="ru-RU"/>
        </w:rPr>
        <w:t>);</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представлений об общих научных принципах и экологических проблемах химического производства;</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планировать и выполнять химический эксперимент (разложение </w:t>
      </w:r>
      <w:proofErr w:type="spellStart"/>
      <w:r w:rsidRPr="00B01F89">
        <w:rPr>
          <w:rFonts w:ascii="Times New Roman" w:hAnsi="Times New Roman"/>
          <w:color w:val="000000"/>
          <w:sz w:val="28"/>
          <w:lang w:val="ru-RU"/>
        </w:rPr>
        <w:t>пероксида</w:t>
      </w:r>
      <w:proofErr w:type="spellEnd"/>
      <w:r w:rsidRPr="00B01F89">
        <w:rPr>
          <w:rFonts w:ascii="Times New Roman" w:hAnsi="Times New Roman"/>
          <w:color w:val="000000"/>
          <w:sz w:val="28"/>
          <w:lang w:val="ru-RU"/>
        </w:rPr>
        <w:t xml:space="preserve">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B01F89">
        <w:rPr>
          <w:rFonts w:ascii="Times New Roman" w:hAnsi="Times New Roman"/>
          <w:color w:val="000000"/>
          <w:sz w:val="28"/>
          <w:lang w:val="ru-RU"/>
        </w:rPr>
        <w:t>т-</w:t>
      </w:r>
      <w:proofErr w:type="gramEnd"/>
      <w:r w:rsidRPr="00B01F89">
        <w:rPr>
          <w:rFonts w:ascii="Times New Roman" w:hAnsi="Times New Roman"/>
          <w:color w:val="000000"/>
          <w:sz w:val="28"/>
          <w:lang w:val="ru-RU"/>
        </w:rPr>
        <w:t xml:space="preserve">, карбонат- и </w:t>
      </w:r>
      <w:proofErr w:type="spellStart"/>
      <w:r w:rsidRPr="00B01F89">
        <w:rPr>
          <w:rFonts w:ascii="Times New Roman" w:hAnsi="Times New Roman"/>
          <w:color w:val="000000"/>
          <w:sz w:val="28"/>
          <w:lang w:val="ru-RU"/>
        </w:rPr>
        <w:t>хлорид-анионы</w:t>
      </w:r>
      <w:proofErr w:type="spellEnd"/>
      <w:r w:rsidRPr="00B01F89">
        <w:rPr>
          <w:rFonts w:ascii="Times New Roman" w:hAnsi="Times New Roman"/>
          <w:color w:val="000000"/>
          <w:sz w:val="28"/>
          <w:lang w:val="ru-RU"/>
        </w:rPr>
        <w:t>,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t>сформированность</w:t>
      </w:r>
      <w:proofErr w:type="spellEnd"/>
      <w:r w:rsidRPr="00B01F89">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CC553A" w:rsidRPr="00B01F89" w:rsidRDefault="00C55443">
      <w:pPr>
        <w:spacing w:after="0" w:line="264" w:lineRule="auto"/>
        <w:ind w:firstLine="600"/>
        <w:jc w:val="both"/>
        <w:rPr>
          <w:lang w:val="ru-RU"/>
        </w:rPr>
      </w:pPr>
      <w:proofErr w:type="spellStart"/>
      <w:r w:rsidRPr="00B01F89">
        <w:rPr>
          <w:rFonts w:ascii="Times New Roman" w:hAnsi="Times New Roman"/>
          <w:color w:val="000000"/>
          <w:sz w:val="28"/>
          <w:lang w:val="ru-RU"/>
        </w:rPr>
        <w:lastRenderedPageBreak/>
        <w:t>сформированность</w:t>
      </w:r>
      <w:proofErr w:type="spellEnd"/>
      <w:r w:rsidRPr="00B01F89">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CC553A" w:rsidRPr="00B01F89" w:rsidRDefault="00C55443">
      <w:pPr>
        <w:spacing w:after="0" w:line="264" w:lineRule="auto"/>
        <w:ind w:firstLine="600"/>
        <w:jc w:val="both"/>
        <w:rPr>
          <w:lang w:val="ru-RU"/>
        </w:rPr>
      </w:pPr>
      <w:r w:rsidRPr="00B01F89">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CC553A" w:rsidRPr="00B01F89" w:rsidRDefault="00CC553A">
      <w:pPr>
        <w:rPr>
          <w:lang w:val="ru-RU"/>
        </w:rPr>
        <w:sectPr w:rsidR="00CC553A" w:rsidRPr="00B01F89">
          <w:pgSz w:w="11906" w:h="16383"/>
          <w:pgMar w:top="1134" w:right="850" w:bottom="1134" w:left="1701" w:header="720" w:footer="720" w:gutter="0"/>
          <w:cols w:space="720"/>
        </w:sectPr>
      </w:pPr>
    </w:p>
    <w:p w:rsidR="00CC553A" w:rsidRDefault="00C55443">
      <w:pPr>
        <w:spacing w:after="0"/>
        <w:ind w:left="120"/>
      </w:pPr>
      <w:bookmarkStart w:id="6" w:name="block-92377949"/>
      <w:bookmarkEnd w:id="5"/>
      <w:r w:rsidRPr="00B01F8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C553A" w:rsidRDefault="00C5544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5"/>
        <w:gridCol w:w="4466"/>
        <w:gridCol w:w="1615"/>
        <w:gridCol w:w="1841"/>
        <w:gridCol w:w="1910"/>
        <w:gridCol w:w="2789"/>
      </w:tblGrid>
      <w:tr w:rsidR="00CC553A">
        <w:trPr>
          <w:trHeight w:val="144"/>
          <w:tblCellSpacing w:w="20" w:type="nil"/>
        </w:trPr>
        <w:tc>
          <w:tcPr>
            <w:tcW w:w="529" w:type="dxa"/>
            <w:vMerge w:val="restart"/>
            <w:tcMar>
              <w:top w:w="50" w:type="dxa"/>
              <w:left w:w="100" w:type="dxa"/>
            </w:tcMar>
            <w:vAlign w:val="center"/>
          </w:tcPr>
          <w:p w:rsidR="00CC553A" w:rsidRDefault="00C55443">
            <w:pPr>
              <w:spacing w:after="0"/>
              <w:ind w:left="135"/>
            </w:pPr>
            <w:r>
              <w:rPr>
                <w:rFonts w:ascii="Times New Roman" w:hAnsi="Times New Roman"/>
                <w:b/>
                <w:color w:val="000000"/>
                <w:sz w:val="24"/>
              </w:rPr>
              <w:t xml:space="preserve">№ п/п </w:t>
            </w:r>
          </w:p>
          <w:p w:rsidR="00CC553A" w:rsidRDefault="00CC553A">
            <w:pPr>
              <w:spacing w:after="0"/>
              <w:ind w:left="135"/>
            </w:pPr>
          </w:p>
        </w:tc>
        <w:tc>
          <w:tcPr>
            <w:tcW w:w="2464" w:type="dxa"/>
            <w:vMerge w:val="restart"/>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C553A" w:rsidRDefault="00CC553A">
            <w:pPr>
              <w:spacing w:after="0"/>
              <w:ind w:left="135"/>
            </w:pPr>
          </w:p>
        </w:tc>
        <w:tc>
          <w:tcPr>
            <w:tcW w:w="0" w:type="auto"/>
            <w:gridSpan w:val="3"/>
            <w:tcMar>
              <w:top w:w="50" w:type="dxa"/>
              <w:left w:w="100" w:type="dxa"/>
            </w:tcMar>
            <w:vAlign w:val="center"/>
          </w:tcPr>
          <w:p w:rsidR="00CC553A" w:rsidRDefault="00C5544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C553A" w:rsidRDefault="00CC553A">
            <w:pPr>
              <w:spacing w:after="0"/>
              <w:ind w:left="135"/>
            </w:pPr>
          </w:p>
        </w:tc>
      </w:tr>
      <w:tr w:rsidR="00CC553A">
        <w:trPr>
          <w:trHeight w:val="144"/>
          <w:tblCellSpacing w:w="20" w:type="nil"/>
        </w:trPr>
        <w:tc>
          <w:tcPr>
            <w:tcW w:w="0" w:type="auto"/>
            <w:vMerge/>
            <w:tcBorders>
              <w:top w:val="nil"/>
            </w:tcBorders>
            <w:tcMar>
              <w:top w:w="50" w:type="dxa"/>
              <w:left w:w="100" w:type="dxa"/>
            </w:tcMar>
          </w:tcPr>
          <w:p w:rsidR="00CC553A" w:rsidRDefault="00CC553A"/>
        </w:tc>
        <w:tc>
          <w:tcPr>
            <w:tcW w:w="0" w:type="auto"/>
            <w:vMerge/>
            <w:tcBorders>
              <w:top w:val="nil"/>
            </w:tcBorders>
            <w:tcMar>
              <w:top w:w="50" w:type="dxa"/>
              <w:left w:w="100" w:type="dxa"/>
            </w:tcMar>
          </w:tcPr>
          <w:p w:rsidR="00CC553A" w:rsidRDefault="00CC553A"/>
        </w:tc>
        <w:tc>
          <w:tcPr>
            <w:tcW w:w="1028" w:type="dxa"/>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C553A" w:rsidRDefault="00CC553A">
            <w:pPr>
              <w:spacing w:after="0"/>
              <w:ind w:left="135"/>
            </w:pPr>
          </w:p>
        </w:tc>
        <w:tc>
          <w:tcPr>
            <w:tcW w:w="1759" w:type="dxa"/>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C553A" w:rsidRDefault="00CC553A">
            <w:pPr>
              <w:spacing w:after="0"/>
              <w:ind w:left="135"/>
            </w:pPr>
          </w:p>
        </w:tc>
        <w:tc>
          <w:tcPr>
            <w:tcW w:w="1841" w:type="dxa"/>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C553A" w:rsidRDefault="00CC553A">
            <w:pPr>
              <w:spacing w:after="0"/>
              <w:ind w:left="135"/>
            </w:pPr>
          </w:p>
        </w:tc>
        <w:tc>
          <w:tcPr>
            <w:tcW w:w="0" w:type="auto"/>
            <w:vMerge/>
            <w:tcBorders>
              <w:top w:val="nil"/>
            </w:tcBorders>
            <w:tcMar>
              <w:top w:w="50" w:type="dxa"/>
              <w:left w:w="100" w:type="dxa"/>
            </w:tcMar>
          </w:tcPr>
          <w:p w:rsidR="00CC553A" w:rsidRDefault="00CC553A"/>
        </w:tc>
      </w:tr>
      <w:tr w:rsidR="00CC553A" w:rsidRPr="008614CF">
        <w:trPr>
          <w:trHeight w:val="144"/>
          <w:tblCellSpacing w:w="20" w:type="nil"/>
        </w:trPr>
        <w:tc>
          <w:tcPr>
            <w:tcW w:w="0" w:type="auto"/>
            <w:gridSpan w:val="6"/>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b/>
                <w:color w:val="000000"/>
                <w:sz w:val="24"/>
                <w:lang w:val="ru-RU"/>
              </w:rPr>
              <w:t>Раздел 1.</w:t>
            </w:r>
            <w:r w:rsidRPr="00B01F89">
              <w:rPr>
                <w:rFonts w:ascii="Times New Roman" w:hAnsi="Times New Roman"/>
                <w:color w:val="000000"/>
                <w:sz w:val="24"/>
                <w:lang w:val="ru-RU"/>
              </w:rPr>
              <w:t xml:space="preserve"> </w:t>
            </w:r>
            <w:r w:rsidRPr="00B01F89">
              <w:rPr>
                <w:rFonts w:ascii="Times New Roman" w:hAnsi="Times New Roman"/>
                <w:b/>
                <w:color w:val="000000"/>
                <w:sz w:val="24"/>
                <w:lang w:val="ru-RU"/>
              </w:rPr>
              <w:t>Теоретические основы органической химии</w:t>
            </w:r>
          </w:p>
        </w:tc>
      </w:tr>
      <w:tr w:rsidR="00CC553A">
        <w:trPr>
          <w:trHeight w:val="144"/>
          <w:tblCellSpacing w:w="20" w:type="nil"/>
        </w:trPr>
        <w:tc>
          <w:tcPr>
            <w:tcW w:w="529" w:type="dxa"/>
            <w:tcMar>
              <w:top w:w="50" w:type="dxa"/>
              <w:left w:w="100" w:type="dxa"/>
            </w:tcMar>
            <w:vAlign w:val="center"/>
          </w:tcPr>
          <w:p w:rsidR="00CC553A" w:rsidRDefault="00C55443">
            <w:pPr>
              <w:spacing w:after="0"/>
            </w:pPr>
            <w:r>
              <w:rPr>
                <w:rFonts w:ascii="Times New Roman" w:hAnsi="Times New Roman"/>
                <w:color w:val="000000"/>
                <w:sz w:val="24"/>
              </w:rPr>
              <w:t>1.1</w:t>
            </w:r>
          </w:p>
        </w:tc>
        <w:tc>
          <w:tcPr>
            <w:tcW w:w="2464"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CC553A" w:rsidRDefault="00CC553A">
            <w:pPr>
              <w:spacing w:after="0"/>
              <w:ind w:left="135"/>
              <w:jc w:val="center"/>
            </w:pPr>
          </w:p>
        </w:tc>
        <w:tc>
          <w:tcPr>
            <w:tcW w:w="1841" w:type="dxa"/>
            <w:tcMar>
              <w:top w:w="50" w:type="dxa"/>
              <w:left w:w="100" w:type="dxa"/>
            </w:tcMar>
            <w:vAlign w:val="center"/>
          </w:tcPr>
          <w:p w:rsidR="00CC553A" w:rsidRDefault="00CC553A">
            <w:pPr>
              <w:spacing w:after="0"/>
              <w:ind w:left="135"/>
              <w:jc w:val="center"/>
            </w:pPr>
          </w:p>
        </w:tc>
        <w:tc>
          <w:tcPr>
            <w:tcW w:w="2789" w:type="dxa"/>
            <w:tcMar>
              <w:top w:w="50" w:type="dxa"/>
              <w:left w:w="100" w:type="dxa"/>
            </w:tcMar>
            <w:vAlign w:val="center"/>
          </w:tcPr>
          <w:p w:rsidR="00CC553A" w:rsidRDefault="00CC553A">
            <w:pPr>
              <w:spacing w:after="0"/>
              <w:ind w:left="135"/>
            </w:pPr>
          </w:p>
        </w:tc>
      </w:tr>
      <w:tr w:rsidR="00CC553A">
        <w:trPr>
          <w:trHeight w:val="144"/>
          <w:tblCellSpacing w:w="20" w:type="nil"/>
        </w:trPr>
        <w:tc>
          <w:tcPr>
            <w:tcW w:w="0" w:type="auto"/>
            <w:gridSpan w:val="2"/>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C553A" w:rsidRDefault="00CC553A"/>
        </w:tc>
      </w:tr>
      <w:tr w:rsidR="00CC553A">
        <w:trPr>
          <w:trHeight w:val="144"/>
          <w:tblCellSpacing w:w="20" w:type="nil"/>
        </w:trPr>
        <w:tc>
          <w:tcPr>
            <w:tcW w:w="0" w:type="auto"/>
            <w:gridSpan w:val="6"/>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CC553A">
        <w:trPr>
          <w:trHeight w:val="144"/>
          <w:tblCellSpacing w:w="20" w:type="nil"/>
        </w:trPr>
        <w:tc>
          <w:tcPr>
            <w:tcW w:w="529" w:type="dxa"/>
            <w:tcMar>
              <w:top w:w="50" w:type="dxa"/>
              <w:left w:w="100" w:type="dxa"/>
            </w:tcMar>
            <w:vAlign w:val="center"/>
          </w:tcPr>
          <w:p w:rsidR="00CC553A" w:rsidRDefault="00C55443">
            <w:pPr>
              <w:spacing w:after="0"/>
            </w:pPr>
            <w:r>
              <w:rPr>
                <w:rFonts w:ascii="Times New Roman" w:hAnsi="Times New Roman"/>
                <w:color w:val="000000"/>
                <w:sz w:val="24"/>
              </w:rPr>
              <w:t>2.1</w:t>
            </w:r>
          </w:p>
        </w:tc>
        <w:tc>
          <w:tcPr>
            <w:tcW w:w="2464" w:type="dxa"/>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CC553A" w:rsidRDefault="00CC553A">
            <w:pPr>
              <w:spacing w:after="0"/>
              <w:ind w:left="135"/>
              <w:jc w:val="center"/>
            </w:pPr>
          </w:p>
        </w:tc>
        <w:tc>
          <w:tcPr>
            <w:tcW w:w="1841" w:type="dxa"/>
            <w:tcMar>
              <w:top w:w="50" w:type="dxa"/>
              <w:left w:w="100" w:type="dxa"/>
            </w:tcMar>
            <w:vAlign w:val="center"/>
          </w:tcPr>
          <w:p w:rsidR="00CC553A" w:rsidRDefault="00CC553A">
            <w:pPr>
              <w:spacing w:after="0"/>
              <w:ind w:left="135"/>
              <w:jc w:val="center"/>
            </w:pPr>
          </w:p>
        </w:tc>
        <w:tc>
          <w:tcPr>
            <w:tcW w:w="2789" w:type="dxa"/>
            <w:tcMar>
              <w:top w:w="50" w:type="dxa"/>
              <w:left w:w="100" w:type="dxa"/>
            </w:tcMar>
            <w:vAlign w:val="center"/>
          </w:tcPr>
          <w:p w:rsidR="00CC553A" w:rsidRDefault="00CC553A">
            <w:pPr>
              <w:spacing w:after="0"/>
              <w:ind w:left="135"/>
            </w:pPr>
          </w:p>
        </w:tc>
      </w:tr>
      <w:tr w:rsidR="00CC553A">
        <w:trPr>
          <w:trHeight w:val="144"/>
          <w:tblCellSpacing w:w="20" w:type="nil"/>
        </w:trPr>
        <w:tc>
          <w:tcPr>
            <w:tcW w:w="529" w:type="dxa"/>
            <w:tcMar>
              <w:top w:w="50" w:type="dxa"/>
              <w:left w:w="100" w:type="dxa"/>
            </w:tcMar>
            <w:vAlign w:val="center"/>
          </w:tcPr>
          <w:p w:rsidR="00CC553A" w:rsidRDefault="00C55443">
            <w:pPr>
              <w:spacing w:after="0"/>
            </w:pPr>
            <w:r>
              <w:rPr>
                <w:rFonts w:ascii="Times New Roman" w:hAnsi="Times New Roman"/>
                <w:color w:val="000000"/>
                <w:sz w:val="24"/>
              </w:rPr>
              <w:t>2.2</w:t>
            </w:r>
          </w:p>
        </w:tc>
        <w:tc>
          <w:tcPr>
            <w:tcW w:w="2464"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 xml:space="preserve">Непредельные углеводороды: </w:t>
            </w:r>
            <w:proofErr w:type="spellStart"/>
            <w:r w:rsidRPr="00B01F89">
              <w:rPr>
                <w:rFonts w:ascii="Times New Roman" w:hAnsi="Times New Roman"/>
                <w:color w:val="000000"/>
                <w:sz w:val="24"/>
                <w:lang w:val="ru-RU"/>
              </w:rPr>
              <w:t>алкены</w:t>
            </w:r>
            <w:proofErr w:type="spellEnd"/>
            <w:r w:rsidRPr="00B01F89">
              <w:rPr>
                <w:rFonts w:ascii="Times New Roman" w:hAnsi="Times New Roman"/>
                <w:color w:val="000000"/>
                <w:sz w:val="24"/>
                <w:lang w:val="ru-RU"/>
              </w:rPr>
              <w:t xml:space="preserve">, </w:t>
            </w:r>
            <w:proofErr w:type="spellStart"/>
            <w:r w:rsidRPr="00B01F89">
              <w:rPr>
                <w:rFonts w:ascii="Times New Roman" w:hAnsi="Times New Roman"/>
                <w:color w:val="000000"/>
                <w:sz w:val="24"/>
                <w:lang w:val="ru-RU"/>
              </w:rPr>
              <w:t>алкадиены</w:t>
            </w:r>
            <w:proofErr w:type="spellEnd"/>
            <w:r w:rsidRPr="00B01F89">
              <w:rPr>
                <w:rFonts w:ascii="Times New Roman" w:hAnsi="Times New Roman"/>
                <w:color w:val="000000"/>
                <w:sz w:val="24"/>
                <w:lang w:val="ru-RU"/>
              </w:rPr>
              <w:t xml:space="preserve">, </w:t>
            </w:r>
            <w:proofErr w:type="spellStart"/>
            <w:r w:rsidRPr="00B01F89">
              <w:rPr>
                <w:rFonts w:ascii="Times New Roman" w:hAnsi="Times New Roman"/>
                <w:color w:val="000000"/>
                <w:sz w:val="24"/>
                <w:lang w:val="ru-RU"/>
              </w:rPr>
              <w:t>алкины</w:t>
            </w:r>
            <w:proofErr w:type="spellEnd"/>
          </w:p>
        </w:tc>
        <w:tc>
          <w:tcPr>
            <w:tcW w:w="1028"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CC553A" w:rsidRDefault="00CC553A">
            <w:pPr>
              <w:spacing w:after="0"/>
              <w:ind w:left="135"/>
              <w:jc w:val="center"/>
            </w:pPr>
          </w:p>
        </w:tc>
        <w:tc>
          <w:tcPr>
            <w:tcW w:w="1841"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CC553A" w:rsidRDefault="00CC553A">
            <w:pPr>
              <w:spacing w:after="0"/>
              <w:ind w:left="135"/>
            </w:pPr>
          </w:p>
        </w:tc>
      </w:tr>
      <w:tr w:rsidR="00CC553A">
        <w:trPr>
          <w:trHeight w:val="144"/>
          <w:tblCellSpacing w:w="20" w:type="nil"/>
        </w:trPr>
        <w:tc>
          <w:tcPr>
            <w:tcW w:w="529" w:type="dxa"/>
            <w:tcMar>
              <w:top w:w="50" w:type="dxa"/>
              <w:left w:w="100" w:type="dxa"/>
            </w:tcMar>
            <w:vAlign w:val="center"/>
          </w:tcPr>
          <w:p w:rsidR="00CC553A" w:rsidRDefault="00C55443">
            <w:pPr>
              <w:spacing w:after="0"/>
            </w:pPr>
            <w:r>
              <w:rPr>
                <w:rFonts w:ascii="Times New Roman" w:hAnsi="Times New Roman"/>
                <w:color w:val="000000"/>
                <w:sz w:val="24"/>
              </w:rPr>
              <w:t>2.3</w:t>
            </w:r>
          </w:p>
        </w:tc>
        <w:tc>
          <w:tcPr>
            <w:tcW w:w="2464" w:type="dxa"/>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CC553A" w:rsidRDefault="00CC553A">
            <w:pPr>
              <w:spacing w:after="0"/>
              <w:ind w:left="135"/>
              <w:jc w:val="center"/>
            </w:pPr>
          </w:p>
        </w:tc>
        <w:tc>
          <w:tcPr>
            <w:tcW w:w="1841" w:type="dxa"/>
            <w:tcMar>
              <w:top w:w="50" w:type="dxa"/>
              <w:left w:w="100" w:type="dxa"/>
            </w:tcMar>
            <w:vAlign w:val="center"/>
          </w:tcPr>
          <w:p w:rsidR="00CC553A" w:rsidRDefault="00CC553A">
            <w:pPr>
              <w:spacing w:after="0"/>
              <w:ind w:left="135"/>
              <w:jc w:val="center"/>
            </w:pPr>
          </w:p>
        </w:tc>
        <w:tc>
          <w:tcPr>
            <w:tcW w:w="2789" w:type="dxa"/>
            <w:tcMar>
              <w:top w:w="50" w:type="dxa"/>
              <w:left w:w="100" w:type="dxa"/>
            </w:tcMar>
            <w:vAlign w:val="center"/>
          </w:tcPr>
          <w:p w:rsidR="00CC553A" w:rsidRDefault="00CC553A">
            <w:pPr>
              <w:spacing w:after="0"/>
              <w:ind w:left="135"/>
            </w:pPr>
          </w:p>
        </w:tc>
      </w:tr>
      <w:tr w:rsidR="00CC553A">
        <w:trPr>
          <w:trHeight w:val="144"/>
          <w:tblCellSpacing w:w="20" w:type="nil"/>
        </w:trPr>
        <w:tc>
          <w:tcPr>
            <w:tcW w:w="529" w:type="dxa"/>
            <w:tcMar>
              <w:top w:w="50" w:type="dxa"/>
              <w:left w:w="100" w:type="dxa"/>
            </w:tcMar>
            <w:vAlign w:val="center"/>
          </w:tcPr>
          <w:p w:rsidR="00CC553A" w:rsidRDefault="00C55443">
            <w:pPr>
              <w:spacing w:after="0"/>
            </w:pPr>
            <w:r>
              <w:rPr>
                <w:rFonts w:ascii="Times New Roman" w:hAnsi="Times New Roman"/>
                <w:color w:val="000000"/>
                <w:sz w:val="24"/>
              </w:rPr>
              <w:t>2.4</w:t>
            </w:r>
          </w:p>
        </w:tc>
        <w:tc>
          <w:tcPr>
            <w:tcW w:w="2464"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C553A" w:rsidRDefault="00CC553A">
            <w:pPr>
              <w:spacing w:after="0"/>
              <w:ind w:left="135"/>
              <w:jc w:val="center"/>
            </w:pPr>
          </w:p>
        </w:tc>
        <w:tc>
          <w:tcPr>
            <w:tcW w:w="2789" w:type="dxa"/>
            <w:tcMar>
              <w:top w:w="50" w:type="dxa"/>
              <w:left w:w="100" w:type="dxa"/>
            </w:tcMar>
            <w:vAlign w:val="center"/>
          </w:tcPr>
          <w:p w:rsidR="00CC553A" w:rsidRDefault="00CC553A">
            <w:pPr>
              <w:spacing w:after="0"/>
              <w:ind w:left="135"/>
            </w:pPr>
          </w:p>
        </w:tc>
      </w:tr>
      <w:tr w:rsidR="00CC553A">
        <w:trPr>
          <w:trHeight w:val="144"/>
          <w:tblCellSpacing w:w="20" w:type="nil"/>
        </w:trPr>
        <w:tc>
          <w:tcPr>
            <w:tcW w:w="0" w:type="auto"/>
            <w:gridSpan w:val="2"/>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CC553A" w:rsidRDefault="00CC553A"/>
        </w:tc>
      </w:tr>
      <w:tr w:rsidR="00CC553A">
        <w:trPr>
          <w:trHeight w:val="144"/>
          <w:tblCellSpacing w:w="20" w:type="nil"/>
        </w:trPr>
        <w:tc>
          <w:tcPr>
            <w:tcW w:w="0" w:type="auto"/>
            <w:gridSpan w:val="6"/>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CC553A">
        <w:trPr>
          <w:trHeight w:val="144"/>
          <w:tblCellSpacing w:w="20" w:type="nil"/>
        </w:trPr>
        <w:tc>
          <w:tcPr>
            <w:tcW w:w="529" w:type="dxa"/>
            <w:tcMar>
              <w:top w:w="50" w:type="dxa"/>
              <w:left w:w="100" w:type="dxa"/>
            </w:tcMar>
            <w:vAlign w:val="center"/>
          </w:tcPr>
          <w:p w:rsidR="00CC553A" w:rsidRDefault="00C55443">
            <w:pPr>
              <w:spacing w:after="0"/>
            </w:pPr>
            <w:r>
              <w:rPr>
                <w:rFonts w:ascii="Times New Roman" w:hAnsi="Times New Roman"/>
                <w:color w:val="000000"/>
                <w:sz w:val="24"/>
              </w:rPr>
              <w:t>3.1</w:t>
            </w:r>
          </w:p>
        </w:tc>
        <w:tc>
          <w:tcPr>
            <w:tcW w:w="2464" w:type="dxa"/>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CC553A" w:rsidRDefault="00CC553A">
            <w:pPr>
              <w:spacing w:after="0"/>
              <w:ind w:left="135"/>
              <w:jc w:val="center"/>
            </w:pPr>
          </w:p>
        </w:tc>
        <w:tc>
          <w:tcPr>
            <w:tcW w:w="1841" w:type="dxa"/>
            <w:tcMar>
              <w:top w:w="50" w:type="dxa"/>
              <w:left w:w="100" w:type="dxa"/>
            </w:tcMar>
            <w:vAlign w:val="center"/>
          </w:tcPr>
          <w:p w:rsidR="00CC553A" w:rsidRDefault="00CC553A">
            <w:pPr>
              <w:spacing w:after="0"/>
              <w:ind w:left="135"/>
              <w:jc w:val="center"/>
            </w:pPr>
          </w:p>
        </w:tc>
        <w:tc>
          <w:tcPr>
            <w:tcW w:w="2789" w:type="dxa"/>
            <w:tcMar>
              <w:top w:w="50" w:type="dxa"/>
              <w:left w:w="100" w:type="dxa"/>
            </w:tcMar>
            <w:vAlign w:val="center"/>
          </w:tcPr>
          <w:p w:rsidR="00CC553A" w:rsidRDefault="00CC553A">
            <w:pPr>
              <w:spacing w:after="0"/>
              <w:ind w:left="135"/>
            </w:pPr>
          </w:p>
        </w:tc>
      </w:tr>
      <w:tr w:rsidR="00CC553A">
        <w:trPr>
          <w:trHeight w:val="144"/>
          <w:tblCellSpacing w:w="20" w:type="nil"/>
        </w:trPr>
        <w:tc>
          <w:tcPr>
            <w:tcW w:w="529" w:type="dxa"/>
            <w:tcMar>
              <w:top w:w="50" w:type="dxa"/>
              <w:left w:w="100" w:type="dxa"/>
            </w:tcMar>
            <w:vAlign w:val="center"/>
          </w:tcPr>
          <w:p w:rsidR="00CC553A" w:rsidRDefault="00C55443">
            <w:pPr>
              <w:spacing w:after="0"/>
            </w:pPr>
            <w:r>
              <w:rPr>
                <w:rFonts w:ascii="Times New Roman" w:hAnsi="Times New Roman"/>
                <w:color w:val="000000"/>
                <w:sz w:val="24"/>
              </w:rPr>
              <w:t>3.2</w:t>
            </w:r>
          </w:p>
        </w:tc>
        <w:tc>
          <w:tcPr>
            <w:tcW w:w="2464"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CC553A" w:rsidRDefault="00CC553A">
            <w:pPr>
              <w:spacing w:after="0"/>
              <w:ind w:left="135"/>
              <w:jc w:val="center"/>
            </w:pPr>
          </w:p>
        </w:tc>
        <w:tc>
          <w:tcPr>
            <w:tcW w:w="1841"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CC553A" w:rsidRDefault="00CC553A">
            <w:pPr>
              <w:spacing w:after="0"/>
              <w:ind w:left="135"/>
            </w:pPr>
          </w:p>
        </w:tc>
      </w:tr>
      <w:tr w:rsidR="00CC553A">
        <w:trPr>
          <w:trHeight w:val="144"/>
          <w:tblCellSpacing w:w="20" w:type="nil"/>
        </w:trPr>
        <w:tc>
          <w:tcPr>
            <w:tcW w:w="529" w:type="dxa"/>
            <w:tcMar>
              <w:top w:w="50" w:type="dxa"/>
              <w:left w:w="100" w:type="dxa"/>
            </w:tcMar>
            <w:vAlign w:val="center"/>
          </w:tcPr>
          <w:p w:rsidR="00CC553A" w:rsidRDefault="00C55443">
            <w:pPr>
              <w:spacing w:after="0"/>
            </w:pPr>
            <w:r>
              <w:rPr>
                <w:rFonts w:ascii="Times New Roman" w:hAnsi="Times New Roman"/>
                <w:color w:val="000000"/>
                <w:sz w:val="24"/>
              </w:rPr>
              <w:t>3.3</w:t>
            </w:r>
          </w:p>
        </w:tc>
        <w:tc>
          <w:tcPr>
            <w:tcW w:w="2464" w:type="dxa"/>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Углеводы</w:t>
            </w:r>
            <w:proofErr w:type="spellEnd"/>
          </w:p>
        </w:tc>
        <w:tc>
          <w:tcPr>
            <w:tcW w:w="1028"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CC553A" w:rsidRDefault="00CC553A">
            <w:pPr>
              <w:spacing w:after="0"/>
              <w:ind w:left="135"/>
              <w:jc w:val="center"/>
            </w:pPr>
          </w:p>
        </w:tc>
        <w:tc>
          <w:tcPr>
            <w:tcW w:w="2789" w:type="dxa"/>
            <w:tcMar>
              <w:top w:w="50" w:type="dxa"/>
              <w:left w:w="100" w:type="dxa"/>
            </w:tcMar>
            <w:vAlign w:val="center"/>
          </w:tcPr>
          <w:p w:rsidR="00CC553A" w:rsidRDefault="00CC553A">
            <w:pPr>
              <w:spacing w:after="0"/>
              <w:ind w:left="135"/>
            </w:pPr>
          </w:p>
        </w:tc>
      </w:tr>
      <w:tr w:rsidR="00CC553A">
        <w:trPr>
          <w:trHeight w:val="144"/>
          <w:tblCellSpacing w:w="20" w:type="nil"/>
        </w:trPr>
        <w:tc>
          <w:tcPr>
            <w:tcW w:w="0" w:type="auto"/>
            <w:gridSpan w:val="2"/>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CC553A" w:rsidRDefault="00CC553A"/>
        </w:tc>
      </w:tr>
      <w:tr w:rsidR="00CC553A">
        <w:trPr>
          <w:trHeight w:val="144"/>
          <w:tblCellSpacing w:w="20" w:type="nil"/>
        </w:trPr>
        <w:tc>
          <w:tcPr>
            <w:tcW w:w="0" w:type="auto"/>
            <w:gridSpan w:val="6"/>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CC553A">
        <w:trPr>
          <w:trHeight w:val="144"/>
          <w:tblCellSpacing w:w="20" w:type="nil"/>
        </w:trPr>
        <w:tc>
          <w:tcPr>
            <w:tcW w:w="529" w:type="dxa"/>
            <w:tcMar>
              <w:top w:w="50" w:type="dxa"/>
              <w:left w:w="100" w:type="dxa"/>
            </w:tcMar>
            <w:vAlign w:val="center"/>
          </w:tcPr>
          <w:p w:rsidR="00CC553A" w:rsidRDefault="00C55443">
            <w:pPr>
              <w:spacing w:after="0"/>
            </w:pPr>
            <w:r>
              <w:rPr>
                <w:rFonts w:ascii="Times New Roman" w:hAnsi="Times New Roman"/>
                <w:color w:val="000000"/>
                <w:sz w:val="24"/>
              </w:rPr>
              <w:t>4.1</w:t>
            </w:r>
          </w:p>
        </w:tc>
        <w:tc>
          <w:tcPr>
            <w:tcW w:w="2464" w:type="dxa"/>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CC553A" w:rsidRDefault="00CC553A">
            <w:pPr>
              <w:spacing w:after="0"/>
              <w:ind w:left="135"/>
              <w:jc w:val="center"/>
            </w:pPr>
          </w:p>
        </w:tc>
        <w:tc>
          <w:tcPr>
            <w:tcW w:w="1841" w:type="dxa"/>
            <w:tcMar>
              <w:top w:w="50" w:type="dxa"/>
              <w:left w:w="100" w:type="dxa"/>
            </w:tcMar>
            <w:vAlign w:val="center"/>
          </w:tcPr>
          <w:p w:rsidR="00CC553A" w:rsidRDefault="00CC553A">
            <w:pPr>
              <w:spacing w:after="0"/>
              <w:ind w:left="135"/>
              <w:jc w:val="center"/>
            </w:pPr>
          </w:p>
        </w:tc>
        <w:tc>
          <w:tcPr>
            <w:tcW w:w="2789" w:type="dxa"/>
            <w:tcMar>
              <w:top w:w="50" w:type="dxa"/>
              <w:left w:w="100" w:type="dxa"/>
            </w:tcMar>
            <w:vAlign w:val="center"/>
          </w:tcPr>
          <w:p w:rsidR="00CC553A" w:rsidRDefault="00CC553A">
            <w:pPr>
              <w:spacing w:after="0"/>
              <w:ind w:left="135"/>
            </w:pPr>
          </w:p>
        </w:tc>
      </w:tr>
      <w:tr w:rsidR="00CC553A">
        <w:trPr>
          <w:trHeight w:val="144"/>
          <w:tblCellSpacing w:w="20" w:type="nil"/>
        </w:trPr>
        <w:tc>
          <w:tcPr>
            <w:tcW w:w="0" w:type="auto"/>
            <w:gridSpan w:val="2"/>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C553A" w:rsidRDefault="00CC553A"/>
        </w:tc>
      </w:tr>
      <w:tr w:rsidR="00CC553A">
        <w:trPr>
          <w:trHeight w:val="144"/>
          <w:tblCellSpacing w:w="20" w:type="nil"/>
        </w:trPr>
        <w:tc>
          <w:tcPr>
            <w:tcW w:w="0" w:type="auto"/>
            <w:gridSpan w:val="6"/>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CC553A">
        <w:trPr>
          <w:trHeight w:val="144"/>
          <w:tblCellSpacing w:w="20" w:type="nil"/>
        </w:trPr>
        <w:tc>
          <w:tcPr>
            <w:tcW w:w="529" w:type="dxa"/>
            <w:tcMar>
              <w:top w:w="50" w:type="dxa"/>
              <w:left w:w="100" w:type="dxa"/>
            </w:tcMar>
            <w:vAlign w:val="center"/>
          </w:tcPr>
          <w:p w:rsidR="00CC553A" w:rsidRDefault="00C55443">
            <w:pPr>
              <w:spacing w:after="0"/>
            </w:pPr>
            <w:r>
              <w:rPr>
                <w:rFonts w:ascii="Times New Roman" w:hAnsi="Times New Roman"/>
                <w:color w:val="000000"/>
                <w:sz w:val="24"/>
              </w:rPr>
              <w:t>5.1</w:t>
            </w:r>
          </w:p>
        </w:tc>
        <w:tc>
          <w:tcPr>
            <w:tcW w:w="2464" w:type="dxa"/>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CC553A" w:rsidRDefault="00CC553A">
            <w:pPr>
              <w:spacing w:after="0"/>
              <w:ind w:left="135"/>
              <w:jc w:val="center"/>
            </w:pPr>
          </w:p>
        </w:tc>
        <w:tc>
          <w:tcPr>
            <w:tcW w:w="1841" w:type="dxa"/>
            <w:tcMar>
              <w:top w:w="50" w:type="dxa"/>
              <w:left w:w="100" w:type="dxa"/>
            </w:tcMar>
            <w:vAlign w:val="center"/>
          </w:tcPr>
          <w:p w:rsidR="00CC553A" w:rsidRDefault="00CC553A">
            <w:pPr>
              <w:spacing w:after="0"/>
              <w:ind w:left="135"/>
              <w:jc w:val="center"/>
            </w:pPr>
          </w:p>
        </w:tc>
        <w:tc>
          <w:tcPr>
            <w:tcW w:w="2789" w:type="dxa"/>
            <w:tcMar>
              <w:top w:w="50" w:type="dxa"/>
              <w:left w:w="100" w:type="dxa"/>
            </w:tcMar>
            <w:vAlign w:val="center"/>
          </w:tcPr>
          <w:p w:rsidR="00CC553A" w:rsidRDefault="00CC553A">
            <w:pPr>
              <w:spacing w:after="0"/>
              <w:ind w:left="135"/>
            </w:pPr>
          </w:p>
        </w:tc>
      </w:tr>
      <w:tr w:rsidR="00CC553A">
        <w:trPr>
          <w:trHeight w:val="144"/>
          <w:tblCellSpacing w:w="20" w:type="nil"/>
        </w:trPr>
        <w:tc>
          <w:tcPr>
            <w:tcW w:w="0" w:type="auto"/>
            <w:gridSpan w:val="2"/>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C553A" w:rsidRDefault="00CC553A"/>
        </w:tc>
      </w:tr>
      <w:tr w:rsidR="00CC553A">
        <w:trPr>
          <w:trHeight w:val="144"/>
          <w:tblCellSpacing w:w="20" w:type="nil"/>
        </w:trPr>
        <w:tc>
          <w:tcPr>
            <w:tcW w:w="0" w:type="auto"/>
            <w:gridSpan w:val="2"/>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CC553A" w:rsidRDefault="00CC553A"/>
        </w:tc>
      </w:tr>
    </w:tbl>
    <w:p w:rsidR="00CC553A" w:rsidRDefault="00CC553A">
      <w:pPr>
        <w:sectPr w:rsidR="00CC553A">
          <w:pgSz w:w="16383" w:h="11906" w:orient="landscape"/>
          <w:pgMar w:top="1134" w:right="850" w:bottom="1134" w:left="1701" w:header="720" w:footer="720" w:gutter="0"/>
          <w:cols w:space="720"/>
        </w:sectPr>
      </w:pPr>
    </w:p>
    <w:p w:rsidR="00CC553A" w:rsidRDefault="00C5544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741"/>
      </w:tblGrid>
      <w:tr w:rsidR="00CC553A">
        <w:trPr>
          <w:trHeight w:val="144"/>
          <w:tblCellSpacing w:w="20" w:type="nil"/>
        </w:trPr>
        <w:tc>
          <w:tcPr>
            <w:tcW w:w="520" w:type="dxa"/>
            <w:vMerge w:val="restart"/>
            <w:tcMar>
              <w:top w:w="50" w:type="dxa"/>
              <w:left w:w="100" w:type="dxa"/>
            </w:tcMar>
            <w:vAlign w:val="center"/>
          </w:tcPr>
          <w:p w:rsidR="00CC553A" w:rsidRDefault="00C55443">
            <w:pPr>
              <w:spacing w:after="0"/>
              <w:ind w:left="135"/>
            </w:pPr>
            <w:r>
              <w:rPr>
                <w:rFonts w:ascii="Times New Roman" w:hAnsi="Times New Roman"/>
                <w:b/>
                <w:color w:val="000000"/>
                <w:sz w:val="24"/>
              </w:rPr>
              <w:t xml:space="preserve">№ п/п </w:t>
            </w:r>
          </w:p>
          <w:p w:rsidR="00CC553A" w:rsidRDefault="00CC553A">
            <w:pPr>
              <w:spacing w:after="0"/>
              <w:ind w:left="135"/>
            </w:pPr>
          </w:p>
        </w:tc>
        <w:tc>
          <w:tcPr>
            <w:tcW w:w="2640" w:type="dxa"/>
            <w:vMerge w:val="restart"/>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C553A" w:rsidRDefault="00CC553A">
            <w:pPr>
              <w:spacing w:after="0"/>
              <w:ind w:left="135"/>
            </w:pPr>
          </w:p>
        </w:tc>
        <w:tc>
          <w:tcPr>
            <w:tcW w:w="0" w:type="auto"/>
            <w:gridSpan w:val="3"/>
            <w:tcMar>
              <w:top w:w="50" w:type="dxa"/>
              <w:left w:w="100" w:type="dxa"/>
            </w:tcMar>
            <w:vAlign w:val="center"/>
          </w:tcPr>
          <w:p w:rsidR="00CC553A" w:rsidRDefault="00C5544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C553A" w:rsidRDefault="00CC553A">
            <w:pPr>
              <w:spacing w:after="0"/>
              <w:ind w:left="135"/>
            </w:pPr>
          </w:p>
        </w:tc>
      </w:tr>
      <w:tr w:rsidR="00CC553A">
        <w:trPr>
          <w:trHeight w:val="144"/>
          <w:tblCellSpacing w:w="20" w:type="nil"/>
        </w:trPr>
        <w:tc>
          <w:tcPr>
            <w:tcW w:w="0" w:type="auto"/>
            <w:vMerge/>
            <w:tcBorders>
              <w:top w:val="nil"/>
            </w:tcBorders>
            <w:tcMar>
              <w:top w:w="50" w:type="dxa"/>
              <w:left w:w="100" w:type="dxa"/>
            </w:tcMar>
          </w:tcPr>
          <w:p w:rsidR="00CC553A" w:rsidRDefault="00CC553A"/>
        </w:tc>
        <w:tc>
          <w:tcPr>
            <w:tcW w:w="0" w:type="auto"/>
            <w:vMerge/>
            <w:tcBorders>
              <w:top w:val="nil"/>
            </w:tcBorders>
            <w:tcMar>
              <w:top w:w="50" w:type="dxa"/>
              <w:left w:w="100" w:type="dxa"/>
            </w:tcMar>
          </w:tcPr>
          <w:p w:rsidR="00CC553A" w:rsidRDefault="00CC553A"/>
        </w:tc>
        <w:tc>
          <w:tcPr>
            <w:tcW w:w="1011" w:type="dxa"/>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C553A" w:rsidRDefault="00CC553A">
            <w:pPr>
              <w:spacing w:after="0"/>
              <w:ind w:left="135"/>
            </w:pPr>
          </w:p>
        </w:tc>
        <w:tc>
          <w:tcPr>
            <w:tcW w:w="1738" w:type="dxa"/>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C553A" w:rsidRDefault="00CC553A">
            <w:pPr>
              <w:spacing w:after="0"/>
              <w:ind w:left="135"/>
            </w:pPr>
          </w:p>
        </w:tc>
        <w:tc>
          <w:tcPr>
            <w:tcW w:w="1823" w:type="dxa"/>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C553A" w:rsidRDefault="00CC553A">
            <w:pPr>
              <w:spacing w:after="0"/>
              <w:ind w:left="135"/>
            </w:pPr>
          </w:p>
        </w:tc>
        <w:tc>
          <w:tcPr>
            <w:tcW w:w="0" w:type="auto"/>
            <w:vMerge/>
            <w:tcBorders>
              <w:top w:val="nil"/>
            </w:tcBorders>
            <w:tcMar>
              <w:top w:w="50" w:type="dxa"/>
              <w:left w:w="100" w:type="dxa"/>
            </w:tcMar>
          </w:tcPr>
          <w:p w:rsidR="00CC553A" w:rsidRDefault="00CC553A"/>
        </w:tc>
      </w:tr>
      <w:tr w:rsidR="00CC553A">
        <w:trPr>
          <w:trHeight w:val="144"/>
          <w:tblCellSpacing w:w="20" w:type="nil"/>
        </w:trPr>
        <w:tc>
          <w:tcPr>
            <w:tcW w:w="0" w:type="auto"/>
            <w:gridSpan w:val="6"/>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CC553A">
        <w:trPr>
          <w:trHeight w:val="144"/>
          <w:tblCellSpacing w:w="20" w:type="nil"/>
        </w:trPr>
        <w:tc>
          <w:tcPr>
            <w:tcW w:w="520" w:type="dxa"/>
            <w:tcMar>
              <w:top w:w="50" w:type="dxa"/>
              <w:left w:w="100" w:type="dxa"/>
            </w:tcMar>
            <w:vAlign w:val="center"/>
          </w:tcPr>
          <w:p w:rsidR="00CC553A" w:rsidRDefault="00C55443">
            <w:pPr>
              <w:spacing w:after="0"/>
            </w:pPr>
            <w:r>
              <w:rPr>
                <w:rFonts w:ascii="Times New Roman" w:hAnsi="Times New Roman"/>
                <w:color w:val="000000"/>
                <w:sz w:val="24"/>
              </w:rPr>
              <w:t>1.1</w:t>
            </w:r>
          </w:p>
        </w:tc>
        <w:tc>
          <w:tcPr>
            <w:tcW w:w="264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CC553A" w:rsidRDefault="00CC553A">
            <w:pPr>
              <w:spacing w:after="0"/>
              <w:ind w:left="135"/>
              <w:jc w:val="center"/>
            </w:pPr>
          </w:p>
        </w:tc>
        <w:tc>
          <w:tcPr>
            <w:tcW w:w="1823" w:type="dxa"/>
            <w:tcMar>
              <w:top w:w="50" w:type="dxa"/>
              <w:left w:w="100" w:type="dxa"/>
            </w:tcMar>
            <w:vAlign w:val="center"/>
          </w:tcPr>
          <w:p w:rsidR="00CC553A" w:rsidRDefault="00CC553A">
            <w:pPr>
              <w:spacing w:after="0"/>
              <w:ind w:left="135"/>
              <w:jc w:val="center"/>
            </w:pPr>
          </w:p>
        </w:tc>
        <w:tc>
          <w:tcPr>
            <w:tcW w:w="2741" w:type="dxa"/>
            <w:tcMar>
              <w:top w:w="50" w:type="dxa"/>
              <w:left w:w="100" w:type="dxa"/>
            </w:tcMar>
            <w:vAlign w:val="center"/>
          </w:tcPr>
          <w:p w:rsidR="00CC553A" w:rsidRDefault="00CC553A">
            <w:pPr>
              <w:spacing w:after="0"/>
              <w:ind w:left="135"/>
            </w:pPr>
          </w:p>
        </w:tc>
      </w:tr>
      <w:tr w:rsidR="00CC553A">
        <w:trPr>
          <w:trHeight w:val="144"/>
          <w:tblCellSpacing w:w="20" w:type="nil"/>
        </w:trPr>
        <w:tc>
          <w:tcPr>
            <w:tcW w:w="520" w:type="dxa"/>
            <w:tcMar>
              <w:top w:w="50" w:type="dxa"/>
              <w:left w:w="100" w:type="dxa"/>
            </w:tcMar>
            <w:vAlign w:val="center"/>
          </w:tcPr>
          <w:p w:rsidR="00CC553A" w:rsidRDefault="00C55443">
            <w:pPr>
              <w:spacing w:after="0"/>
            </w:pPr>
            <w:r>
              <w:rPr>
                <w:rFonts w:ascii="Times New Roman" w:hAnsi="Times New Roman"/>
                <w:color w:val="000000"/>
                <w:sz w:val="24"/>
              </w:rPr>
              <w:t>1.2</w:t>
            </w:r>
          </w:p>
        </w:tc>
        <w:tc>
          <w:tcPr>
            <w:tcW w:w="2640" w:type="dxa"/>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CC553A" w:rsidRDefault="00CC553A">
            <w:pPr>
              <w:spacing w:after="0"/>
              <w:ind w:left="135"/>
              <w:jc w:val="center"/>
            </w:pPr>
          </w:p>
        </w:tc>
        <w:tc>
          <w:tcPr>
            <w:tcW w:w="1823" w:type="dxa"/>
            <w:tcMar>
              <w:top w:w="50" w:type="dxa"/>
              <w:left w:w="100" w:type="dxa"/>
            </w:tcMar>
            <w:vAlign w:val="center"/>
          </w:tcPr>
          <w:p w:rsidR="00CC553A" w:rsidRDefault="00CC553A">
            <w:pPr>
              <w:spacing w:after="0"/>
              <w:ind w:left="135"/>
              <w:jc w:val="center"/>
            </w:pPr>
          </w:p>
        </w:tc>
        <w:tc>
          <w:tcPr>
            <w:tcW w:w="2741" w:type="dxa"/>
            <w:tcMar>
              <w:top w:w="50" w:type="dxa"/>
              <w:left w:w="100" w:type="dxa"/>
            </w:tcMar>
            <w:vAlign w:val="center"/>
          </w:tcPr>
          <w:p w:rsidR="00CC553A" w:rsidRDefault="00CC553A">
            <w:pPr>
              <w:spacing w:after="0"/>
              <w:ind w:left="135"/>
            </w:pPr>
          </w:p>
        </w:tc>
      </w:tr>
      <w:tr w:rsidR="00CC553A">
        <w:trPr>
          <w:trHeight w:val="144"/>
          <w:tblCellSpacing w:w="20" w:type="nil"/>
        </w:trPr>
        <w:tc>
          <w:tcPr>
            <w:tcW w:w="520" w:type="dxa"/>
            <w:tcMar>
              <w:top w:w="50" w:type="dxa"/>
              <w:left w:w="100" w:type="dxa"/>
            </w:tcMar>
            <w:vAlign w:val="center"/>
          </w:tcPr>
          <w:p w:rsidR="00CC553A" w:rsidRDefault="00C55443">
            <w:pPr>
              <w:spacing w:after="0"/>
            </w:pPr>
            <w:r>
              <w:rPr>
                <w:rFonts w:ascii="Times New Roman" w:hAnsi="Times New Roman"/>
                <w:color w:val="000000"/>
                <w:sz w:val="24"/>
              </w:rPr>
              <w:t>1.3</w:t>
            </w:r>
          </w:p>
        </w:tc>
        <w:tc>
          <w:tcPr>
            <w:tcW w:w="2640" w:type="dxa"/>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C553A" w:rsidRDefault="00CC553A">
            <w:pPr>
              <w:spacing w:after="0"/>
              <w:ind w:left="135"/>
            </w:pPr>
          </w:p>
        </w:tc>
      </w:tr>
      <w:tr w:rsidR="00CC553A">
        <w:trPr>
          <w:trHeight w:val="144"/>
          <w:tblCellSpacing w:w="20" w:type="nil"/>
        </w:trPr>
        <w:tc>
          <w:tcPr>
            <w:tcW w:w="0" w:type="auto"/>
            <w:gridSpan w:val="2"/>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CC553A" w:rsidRDefault="00CC553A"/>
        </w:tc>
        <w:tc>
          <w:tcPr>
            <w:tcW w:w="1823" w:type="dxa"/>
            <w:tcMar>
              <w:top w:w="50" w:type="dxa"/>
              <w:left w:w="100" w:type="dxa"/>
            </w:tcMar>
            <w:vAlign w:val="center"/>
          </w:tcPr>
          <w:p w:rsidR="00CC553A" w:rsidRDefault="00CC553A"/>
        </w:tc>
        <w:tc>
          <w:tcPr>
            <w:tcW w:w="2741" w:type="dxa"/>
            <w:tcMar>
              <w:top w:w="50" w:type="dxa"/>
              <w:left w:w="100" w:type="dxa"/>
            </w:tcMar>
            <w:vAlign w:val="center"/>
          </w:tcPr>
          <w:p w:rsidR="00CC553A" w:rsidRDefault="00CC553A">
            <w:pPr>
              <w:spacing w:after="0"/>
              <w:ind w:left="135"/>
            </w:pPr>
          </w:p>
        </w:tc>
      </w:tr>
      <w:tr w:rsidR="00CC553A">
        <w:trPr>
          <w:trHeight w:val="144"/>
          <w:tblCellSpacing w:w="20" w:type="nil"/>
        </w:trPr>
        <w:tc>
          <w:tcPr>
            <w:tcW w:w="0" w:type="auto"/>
            <w:gridSpan w:val="6"/>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CC553A">
        <w:trPr>
          <w:trHeight w:val="144"/>
          <w:tblCellSpacing w:w="20" w:type="nil"/>
        </w:trPr>
        <w:tc>
          <w:tcPr>
            <w:tcW w:w="520" w:type="dxa"/>
            <w:tcMar>
              <w:top w:w="50" w:type="dxa"/>
              <w:left w:w="100" w:type="dxa"/>
            </w:tcMar>
            <w:vAlign w:val="center"/>
          </w:tcPr>
          <w:p w:rsidR="00CC553A" w:rsidRDefault="00C55443">
            <w:pPr>
              <w:spacing w:after="0"/>
            </w:pPr>
            <w:r>
              <w:rPr>
                <w:rFonts w:ascii="Times New Roman" w:hAnsi="Times New Roman"/>
                <w:color w:val="000000"/>
                <w:sz w:val="24"/>
              </w:rPr>
              <w:t>2.1</w:t>
            </w:r>
          </w:p>
        </w:tc>
        <w:tc>
          <w:tcPr>
            <w:tcW w:w="2640" w:type="dxa"/>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CC553A" w:rsidRDefault="00CC553A">
            <w:pPr>
              <w:spacing w:after="0"/>
              <w:ind w:left="135"/>
              <w:jc w:val="center"/>
            </w:pPr>
          </w:p>
        </w:tc>
        <w:tc>
          <w:tcPr>
            <w:tcW w:w="1823"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C553A" w:rsidRDefault="00CC553A">
            <w:pPr>
              <w:spacing w:after="0"/>
              <w:ind w:left="135"/>
            </w:pPr>
          </w:p>
        </w:tc>
      </w:tr>
      <w:tr w:rsidR="00CC553A">
        <w:trPr>
          <w:trHeight w:val="144"/>
          <w:tblCellSpacing w:w="20" w:type="nil"/>
        </w:trPr>
        <w:tc>
          <w:tcPr>
            <w:tcW w:w="520" w:type="dxa"/>
            <w:tcMar>
              <w:top w:w="50" w:type="dxa"/>
              <w:left w:w="100" w:type="dxa"/>
            </w:tcMar>
            <w:vAlign w:val="center"/>
          </w:tcPr>
          <w:p w:rsidR="00CC553A" w:rsidRDefault="00C55443">
            <w:pPr>
              <w:spacing w:after="0"/>
            </w:pPr>
            <w:r>
              <w:rPr>
                <w:rFonts w:ascii="Times New Roman" w:hAnsi="Times New Roman"/>
                <w:color w:val="000000"/>
                <w:sz w:val="24"/>
              </w:rPr>
              <w:t>2.2</w:t>
            </w:r>
          </w:p>
        </w:tc>
        <w:tc>
          <w:tcPr>
            <w:tcW w:w="2640" w:type="dxa"/>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C553A" w:rsidRDefault="00CC553A">
            <w:pPr>
              <w:spacing w:after="0"/>
              <w:ind w:left="135"/>
            </w:pPr>
          </w:p>
        </w:tc>
      </w:tr>
      <w:tr w:rsidR="00CC553A">
        <w:trPr>
          <w:trHeight w:val="144"/>
          <w:tblCellSpacing w:w="20" w:type="nil"/>
        </w:trPr>
        <w:tc>
          <w:tcPr>
            <w:tcW w:w="520" w:type="dxa"/>
            <w:tcMar>
              <w:top w:w="50" w:type="dxa"/>
              <w:left w:w="100" w:type="dxa"/>
            </w:tcMar>
            <w:vAlign w:val="center"/>
          </w:tcPr>
          <w:p w:rsidR="00CC553A" w:rsidRDefault="00C55443">
            <w:pPr>
              <w:spacing w:after="0"/>
            </w:pPr>
            <w:r>
              <w:rPr>
                <w:rFonts w:ascii="Times New Roman" w:hAnsi="Times New Roman"/>
                <w:color w:val="000000"/>
                <w:sz w:val="24"/>
              </w:rPr>
              <w:t>2.3</w:t>
            </w:r>
          </w:p>
        </w:tc>
        <w:tc>
          <w:tcPr>
            <w:tcW w:w="264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CC553A" w:rsidRDefault="00CC553A">
            <w:pPr>
              <w:spacing w:after="0"/>
              <w:ind w:left="135"/>
              <w:jc w:val="center"/>
            </w:pPr>
          </w:p>
        </w:tc>
        <w:tc>
          <w:tcPr>
            <w:tcW w:w="1823" w:type="dxa"/>
            <w:tcMar>
              <w:top w:w="50" w:type="dxa"/>
              <w:left w:w="100" w:type="dxa"/>
            </w:tcMar>
            <w:vAlign w:val="center"/>
          </w:tcPr>
          <w:p w:rsidR="00CC553A" w:rsidRDefault="00CC553A">
            <w:pPr>
              <w:spacing w:after="0"/>
              <w:ind w:left="135"/>
              <w:jc w:val="center"/>
            </w:pPr>
          </w:p>
        </w:tc>
        <w:tc>
          <w:tcPr>
            <w:tcW w:w="2741" w:type="dxa"/>
            <w:tcMar>
              <w:top w:w="50" w:type="dxa"/>
              <w:left w:w="100" w:type="dxa"/>
            </w:tcMar>
            <w:vAlign w:val="center"/>
          </w:tcPr>
          <w:p w:rsidR="00CC553A" w:rsidRDefault="00CC553A">
            <w:pPr>
              <w:spacing w:after="0"/>
              <w:ind w:left="135"/>
            </w:pPr>
          </w:p>
        </w:tc>
      </w:tr>
      <w:tr w:rsidR="00CC553A">
        <w:trPr>
          <w:trHeight w:val="144"/>
          <w:tblCellSpacing w:w="20" w:type="nil"/>
        </w:trPr>
        <w:tc>
          <w:tcPr>
            <w:tcW w:w="0" w:type="auto"/>
            <w:gridSpan w:val="2"/>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CC553A" w:rsidRDefault="00CC553A"/>
        </w:tc>
        <w:tc>
          <w:tcPr>
            <w:tcW w:w="1823" w:type="dxa"/>
            <w:tcMar>
              <w:top w:w="50" w:type="dxa"/>
              <w:left w:w="100" w:type="dxa"/>
            </w:tcMar>
            <w:vAlign w:val="center"/>
          </w:tcPr>
          <w:p w:rsidR="00CC553A" w:rsidRDefault="00CC553A"/>
        </w:tc>
        <w:tc>
          <w:tcPr>
            <w:tcW w:w="2741" w:type="dxa"/>
            <w:tcMar>
              <w:top w:w="50" w:type="dxa"/>
              <w:left w:w="100" w:type="dxa"/>
            </w:tcMar>
            <w:vAlign w:val="center"/>
          </w:tcPr>
          <w:p w:rsidR="00CC553A" w:rsidRDefault="00CC553A">
            <w:pPr>
              <w:spacing w:after="0"/>
              <w:ind w:left="135"/>
            </w:pPr>
          </w:p>
        </w:tc>
      </w:tr>
      <w:tr w:rsidR="00CC553A">
        <w:trPr>
          <w:trHeight w:val="144"/>
          <w:tblCellSpacing w:w="20" w:type="nil"/>
        </w:trPr>
        <w:tc>
          <w:tcPr>
            <w:tcW w:w="0" w:type="auto"/>
            <w:gridSpan w:val="6"/>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CC553A">
        <w:trPr>
          <w:trHeight w:val="144"/>
          <w:tblCellSpacing w:w="20" w:type="nil"/>
        </w:trPr>
        <w:tc>
          <w:tcPr>
            <w:tcW w:w="520" w:type="dxa"/>
            <w:tcMar>
              <w:top w:w="50" w:type="dxa"/>
              <w:left w:w="100" w:type="dxa"/>
            </w:tcMar>
            <w:vAlign w:val="center"/>
          </w:tcPr>
          <w:p w:rsidR="00CC553A" w:rsidRDefault="00C55443">
            <w:pPr>
              <w:spacing w:after="0"/>
            </w:pPr>
            <w:r>
              <w:rPr>
                <w:rFonts w:ascii="Times New Roman" w:hAnsi="Times New Roman"/>
                <w:color w:val="000000"/>
                <w:sz w:val="24"/>
              </w:rPr>
              <w:t>3.1</w:t>
            </w:r>
          </w:p>
        </w:tc>
        <w:tc>
          <w:tcPr>
            <w:tcW w:w="2640" w:type="dxa"/>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CC553A" w:rsidRDefault="00CC553A">
            <w:pPr>
              <w:spacing w:after="0"/>
              <w:ind w:left="135"/>
              <w:jc w:val="center"/>
            </w:pPr>
          </w:p>
        </w:tc>
        <w:tc>
          <w:tcPr>
            <w:tcW w:w="1823" w:type="dxa"/>
            <w:tcMar>
              <w:top w:w="50" w:type="dxa"/>
              <w:left w:w="100" w:type="dxa"/>
            </w:tcMar>
            <w:vAlign w:val="center"/>
          </w:tcPr>
          <w:p w:rsidR="00CC553A" w:rsidRDefault="00CC553A">
            <w:pPr>
              <w:spacing w:after="0"/>
              <w:ind w:left="135"/>
              <w:jc w:val="center"/>
            </w:pPr>
          </w:p>
        </w:tc>
        <w:tc>
          <w:tcPr>
            <w:tcW w:w="2741" w:type="dxa"/>
            <w:tcMar>
              <w:top w:w="50" w:type="dxa"/>
              <w:left w:w="100" w:type="dxa"/>
            </w:tcMar>
            <w:vAlign w:val="center"/>
          </w:tcPr>
          <w:p w:rsidR="00CC553A" w:rsidRDefault="00CC553A">
            <w:pPr>
              <w:spacing w:after="0"/>
              <w:ind w:left="135"/>
            </w:pPr>
          </w:p>
        </w:tc>
      </w:tr>
      <w:tr w:rsidR="00CC553A">
        <w:trPr>
          <w:trHeight w:val="144"/>
          <w:tblCellSpacing w:w="20" w:type="nil"/>
        </w:trPr>
        <w:tc>
          <w:tcPr>
            <w:tcW w:w="0" w:type="auto"/>
            <w:gridSpan w:val="2"/>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C553A" w:rsidRDefault="00CC553A"/>
        </w:tc>
      </w:tr>
      <w:tr w:rsidR="00CC553A">
        <w:trPr>
          <w:trHeight w:val="144"/>
          <w:tblCellSpacing w:w="20" w:type="nil"/>
        </w:trPr>
        <w:tc>
          <w:tcPr>
            <w:tcW w:w="0" w:type="auto"/>
            <w:gridSpan w:val="2"/>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CC553A" w:rsidRDefault="00CC553A"/>
        </w:tc>
      </w:tr>
    </w:tbl>
    <w:p w:rsidR="00CC553A" w:rsidRDefault="00CC553A">
      <w:pPr>
        <w:sectPr w:rsidR="00CC553A">
          <w:pgSz w:w="16383" w:h="11906" w:orient="landscape"/>
          <w:pgMar w:top="1134" w:right="850" w:bottom="1134" w:left="1701" w:header="720" w:footer="720" w:gutter="0"/>
          <w:cols w:space="720"/>
        </w:sectPr>
      </w:pPr>
    </w:p>
    <w:p w:rsidR="00CC553A" w:rsidRDefault="00C55443">
      <w:pPr>
        <w:spacing w:after="0"/>
        <w:ind w:left="120"/>
      </w:pPr>
      <w:bookmarkStart w:id="7" w:name="block-92377950"/>
      <w:bookmarkEnd w:id="6"/>
      <w:r>
        <w:rPr>
          <w:rFonts w:ascii="Times New Roman" w:hAnsi="Times New Roman"/>
          <w:b/>
          <w:color w:val="000000"/>
          <w:sz w:val="28"/>
        </w:rPr>
        <w:lastRenderedPageBreak/>
        <w:t xml:space="preserve"> ПОУРОЧНОЕ ПЛАНИРОВАНИЕ </w:t>
      </w:r>
    </w:p>
    <w:p w:rsidR="00CC553A" w:rsidRDefault="00C5544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0"/>
        <w:gridCol w:w="4592"/>
        <w:gridCol w:w="1219"/>
        <w:gridCol w:w="1841"/>
        <w:gridCol w:w="1910"/>
        <w:gridCol w:w="1347"/>
        <w:gridCol w:w="2221"/>
      </w:tblGrid>
      <w:tr w:rsidR="00CC553A">
        <w:trPr>
          <w:trHeight w:val="144"/>
          <w:tblCellSpacing w:w="20" w:type="nil"/>
        </w:trPr>
        <w:tc>
          <w:tcPr>
            <w:tcW w:w="356" w:type="dxa"/>
            <w:vMerge w:val="restart"/>
            <w:tcMar>
              <w:top w:w="50" w:type="dxa"/>
              <w:left w:w="100" w:type="dxa"/>
            </w:tcMar>
            <w:vAlign w:val="center"/>
          </w:tcPr>
          <w:p w:rsidR="00CC553A" w:rsidRDefault="00C55443">
            <w:pPr>
              <w:spacing w:after="0"/>
              <w:ind w:left="135"/>
            </w:pPr>
            <w:r>
              <w:rPr>
                <w:rFonts w:ascii="Times New Roman" w:hAnsi="Times New Roman"/>
                <w:b/>
                <w:color w:val="000000"/>
                <w:sz w:val="24"/>
              </w:rPr>
              <w:t xml:space="preserve">№ п/п </w:t>
            </w:r>
          </w:p>
          <w:p w:rsidR="00CC553A" w:rsidRDefault="00CC553A">
            <w:pPr>
              <w:spacing w:after="0"/>
              <w:ind w:left="135"/>
            </w:pPr>
          </w:p>
        </w:tc>
        <w:tc>
          <w:tcPr>
            <w:tcW w:w="3520" w:type="dxa"/>
            <w:vMerge w:val="restart"/>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C553A" w:rsidRDefault="00CC553A">
            <w:pPr>
              <w:spacing w:after="0"/>
              <w:ind w:left="135"/>
            </w:pPr>
          </w:p>
        </w:tc>
        <w:tc>
          <w:tcPr>
            <w:tcW w:w="0" w:type="auto"/>
            <w:gridSpan w:val="3"/>
            <w:tcMar>
              <w:top w:w="50" w:type="dxa"/>
              <w:left w:w="100" w:type="dxa"/>
            </w:tcMar>
            <w:vAlign w:val="center"/>
          </w:tcPr>
          <w:p w:rsidR="00CC553A" w:rsidRDefault="00C5544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C553A" w:rsidRDefault="00CC553A">
            <w:pPr>
              <w:spacing w:after="0"/>
              <w:ind w:left="135"/>
            </w:pPr>
          </w:p>
        </w:tc>
        <w:tc>
          <w:tcPr>
            <w:tcW w:w="1933" w:type="dxa"/>
            <w:vMerge w:val="restart"/>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C553A" w:rsidRDefault="00CC553A">
            <w:pPr>
              <w:spacing w:after="0"/>
              <w:ind w:left="135"/>
            </w:pPr>
          </w:p>
        </w:tc>
      </w:tr>
      <w:tr w:rsidR="00CC553A">
        <w:trPr>
          <w:trHeight w:val="144"/>
          <w:tblCellSpacing w:w="20" w:type="nil"/>
        </w:trPr>
        <w:tc>
          <w:tcPr>
            <w:tcW w:w="0" w:type="auto"/>
            <w:vMerge/>
            <w:tcBorders>
              <w:top w:val="nil"/>
            </w:tcBorders>
            <w:tcMar>
              <w:top w:w="50" w:type="dxa"/>
              <w:left w:w="100" w:type="dxa"/>
            </w:tcMar>
          </w:tcPr>
          <w:p w:rsidR="00CC553A" w:rsidRDefault="00CC553A"/>
        </w:tc>
        <w:tc>
          <w:tcPr>
            <w:tcW w:w="0" w:type="auto"/>
            <w:vMerge/>
            <w:tcBorders>
              <w:top w:val="nil"/>
            </w:tcBorders>
            <w:tcMar>
              <w:top w:w="50" w:type="dxa"/>
              <w:left w:w="100" w:type="dxa"/>
            </w:tcMar>
          </w:tcPr>
          <w:p w:rsidR="00CC553A" w:rsidRDefault="00CC553A"/>
        </w:tc>
        <w:tc>
          <w:tcPr>
            <w:tcW w:w="793" w:type="dxa"/>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C553A" w:rsidRDefault="00CC553A">
            <w:pPr>
              <w:spacing w:after="0"/>
              <w:ind w:left="135"/>
            </w:pPr>
          </w:p>
        </w:tc>
        <w:tc>
          <w:tcPr>
            <w:tcW w:w="1485" w:type="dxa"/>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C553A" w:rsidRDefault="00CC553A">
            <w:pPr>
              <w:spacing w:after="0"/>
              <w:ind w:left="135"/>
            </w:pPr>
          </w:p>
        </w:tc>
        <w:tc>
          <w:tcPr>
            <w:tcW w:w="1587" w:type="dxa"/>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C553A" w:rsidRDefault="00CC553A">
            <w:pPr>
              <w:spacing w:after="0"/>
              <w:ind w:left="135"/>
            </w:pPr>
          </w:p>
        </w:tc>
        <w:tc>
          <w:tcPr>
            <w:tcW w:w="0" w:type="auto"/>
            <w:vMerge/>
            <w:tcBorders>
              <w:top w:val="nil"/>
            </w:tcBorders>
            <w:tcMar>
              <w:top w:w="50" w:type="dxa"/>
              <w:left w:w="100" w:type="dxa"/>
            </w:tcMar>
          </w:tcPr>
          <w:p w:rsidR="00CC553A" w:rsidRDefault="00CC553A"/>
        </w:tc>
        <w:tc>
          <w:tcPr>
            <w:tcW w:w="0" w:type="auto"/>
            <w:vMerge/>
            <w:tcBorders>
              <w:top w:val="nil"/>
            </w:tcBorders>
            <w:tcMar>
              <w:top w:w="50" w:type="dxa"/>
              <w:left w:w="100" w:type="dxa"/>
            </w:tcMar>
          </w:tcPr>
          <w:p w:rsidR="00CC553A" w:rsidRDefault="00CC553A"/>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1</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2</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3</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4</w:t>
            </w:r>
          </w:p>
        </w:tc>
        <w:tc>
          <w:tcPr>
            <w:tcW w:w="3520" w:type="dxa"/>
            <w:tcMar>
              <w:top w:w="50" w:type="dxa"/>
              <w:left w:w="100" w:type="dxa"/>
            </w:tcMar>
            <w:vAlign w:val="center"/>
          </w:tcPr>
          <w:p w:rsidR="00CC553A" w:rsidRPr="00B01F89" w:rsidRDefault="00C55443">
            <w:pPr>
              <w:spacing w:after="0"/>
              <w:ind w:left="135"/>
              <w:rPr>
                <w:lang w:val="ru-RU"/>
              </w:rPr>
            </w:pPr>
            <w:proofErr w:type="spellStart"/>
            <w:r w:rsidRPr="00B01F89">
              <w:rPr>
                <w:rFonts w:ascii="Times New Roman" w:hAnsi="Times New Roman"/>
                <w:color w:val="000000"/>
                <w:sz w:val="24"/>
                <w:lang w:val="ru-RU"/>
              </w:rPr>
              <w:t>Алканы</w:t>
            </w:r>
            <w:proofErr w:type="spellEnd"/>
            <w:r w:rsidRPr="00B01F89">
              <w:rPr>
                <w:rFonts w:ascii="Times New Roman" w:hAnsi="Times New Roman"/>
                <w:color w:val="000000"/>
                <w:sz w:val="24"/>
                <w:lang w:val="ru-RU"/>
              </w:rPr>
              <w:t>: состав и строение, гомологический ряд</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5</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 xml:space="preserve">Метан и этан — простейшие представители </w:t>
            </w:r>
            <w:proofErr w:type="spellStart"/>
            <w:r w:rsidRPr="00B01F89">
              <w:rPr>
                <w:rFonts w:ascii="Times New Roman" w:hAnsi="Times New Roman"/>
                <w:color w:val="000000"/>
                <w:sz w:val="24"/>
                <w:lang w:val="ru-RU"/>
              </w:rPr>
              <w:t>алканов</w:t>
            </w:r>
            <w:proofErr w:type="spellEnd"/>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6</w:t>
            </w:r>
          </w:p>
        </w:tc>
        <w:tc>
          <w:tcPr>
            <w:tcW w:w="3520" w:type="dxa"/>
            <w:tcMar>
              <w:top w:w="50" w:type="dxa"/>
              <w:left w:w="100" w:type="dxa"/>
            </w:tcMar>
            <w:vAlign w:val="center"/>
          </w:tcPr>
          <w:p w:rsidR="00CC553A" w:rsidRPr="00B01F89" w:rsidRDefault="00C55443">
            <w:pPr>
              <w:spacing w:after="0"/>
              <w:ind w:left="135"/>
              <w:rPr>
                <w:lang w:val="ru-RU"/>
              </w:rPr>
            </w:pPr>
            <w:proofErr w:type="spellStart"/>
            <w:r w:rsidRPr="00B01F89">
              <w:rPr>
                <w:rFonts w:ascii="Times New Roman" w:hAnsi="Times New Roman"/>
                <w:color w:val="000000"/>
                <w:sz w:val="24"/>
                <w:lang w:val="ru-RU"/>
              </w:rPr>
              <w:t>Алкены</w:t>
            </w:r>
            <w:proofErr w:type="spellEnd"/>
            <w:r w:rsidRPr="00B01F89">
              <w:rPr>
                <w:rFonts w:ascii="Times New Roman" w:hAnsi="Times New Roman"/>
                <w:color w:val="000000"/>
                <w:sz w:val="24"/>
                <w:lang w:val="ru-RU"/>
              </w:rPr>
              <w:t>: состав и строение, свойства</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7</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 xml:space="preserve">Этилен и пропилен — простейшие представители </w:t>
            </w:r>
            <w:proofErr w:type="spellStart"/>
            <w:r w:rsidRPr="00B01F89">
              <w:rPr>
                <w:rFonts w:ascii="Times New Roman" w:hAnsi="Times New Roman"/>
                <w:color w:val="000000"/>
                <w:sz w:val="24"/>
                <w:lang w:val="ru-RU"/>
              </w:rPr>
              <w:t>алкенов</w:t>
            </w:r>
            <w:proofErr w:type="spellEnd"/>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8</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9</w:t>
            </w:r>
          </w:p>
        </w:tc>
        <w:tc>
          <w:tcPr>
            <w:tcW w:w="3520" w:type="dxa"/>
            <w:tcMar>
              <w:top w:w="50" w:type="dxa"/>
              <w:left w:w="100" w:type="dxa"/>
            </w:tcMar>
            <w:vAlign w:val="center"/>
          </w:tcPr>
          <w:p w:rsidR="00CC553A" w:rsidRPr="00B01F89" w:rsidRDefault="00C55443">
            <w:pPr>
              <w:spacing w:after="0"/>
              <w:ind w:left="135"/>
              <w:rPr>
                <w:lang w:val="ru-RU"/>
              </w:rPr>
            </w:pPr>
            <w:proofErr w:type="spellStart"/>
            <w:r w:rsidRPr="00624951">
              <w:rPr>
                <w:rFonts w:ascii="Times New Roman" w:hAnsi="Times New Roman"/>
                <w:color w:val="000000"/>
                <w:sz w:val="24"/>
                <w:lang w:val="ru-RU"/>
              </w:rPr>
              <w:t>Алкадиены</w:t>
            </w:r>
            <w:proofErr w:type="spellEnd"/>
            <w:r w:rsidRPr="00624951">
              <w:rPr>
                <w:rFonts w:ascii="Times New Roman" w:hAnsi="Times New Roman"/>
                <w:color w:val="000000"/>
                <w:sz w:val="24"/>
                <w:lang w:val="ru-RU"/>
              </w:rPr>
              <w:t xml:space="preserve">. Бутадиен-1,3 и метилбутадиен-1,3. </w:t>
            </w:r>
            <w:r w:rsidRPr="00B01F89">
              <w:rPr>
                <w:rFonts w:ascii="Times New Roman" w:hAnsi="Times New Roman"/>
                <w:color w:val="000000"/>
                <w:sz w:val="24"/>
                <w:lang w:val="ru-RU"/>
              </w:rPr>
              <w:t>Получение синтетического каучука и резины</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CC553A" w:rsidRDefault="00C55443">
            <w:pPr>
              <w:spacing w:after="0"/>
              <w:ind w:left="135"/>
            </w:pPr>
            <w:proofErr w:type="spellStart"/>
            <w:r w:rsidRPr="00B01F89">
              <w:rPr>
                <w:rFonts w:ascii="Times New Roman" w:hAnsi="Times New Roman"/>
                <w:color w:val="000000"/>
                <w:sz w:val="24"/>
                <w:lang w:val="ru-RU"/>
              </w:rPr>
              <w:t>Алкины</w:t>
            </w:r>
            <w:proofErr w:type="spellEnd"/>
            <w:r w:rsidRPr="00B01F89">
              <w:rPr>
                <w:rFonts w:ascii="Times New Roman" w:hAnsi="Times New Roman"/>
                <w:color w:val="000000"/>
                <w:sz w:val="24"/>
                <w:lang w:val="ru-RU"/>
              </w:rPr>
              <w:t xml:space="preserve">: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793"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11</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12</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 xml:space="preserve">Арены: бензол и толуол. Токсичность </w:t>
            </w:r>
            <w:proofErr w:type="spellStart"/>
            <w:r w:rsidRPr="00B01F89">
              <w:rPr>
                <w:rFonts w:ascii="Times New Roman" w:hAnsi="Times New Roman"/>
                <w:color w:val="000000"/>
                <w:sz w:val="24"/>
                <w:lang w:val="ru-RU"/>
              </w:rPr>
              <w:t>аренов</w:t>
            </w:r>
            <w:proofErr w:type="spellEnd"/>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13</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14</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15</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16</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Контрольная работа по разделу «Углеводороды»</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17</w:t>
            </w:r>
          </w:p>
        </w:tc>
        <w:tc>
          <w:tcPr>
            <w:tcW w:w="3520" w:type="dxa"/>
            <w:tcMar>
              <w:top w:w="50" w:type="dxa"/>
              <w:left w:w="100" w:type="dxa"/>
            </w:tcMar>
            <w:vAlign w:val="center"/>
          </w:tcPr>
          <w:p w:rsidR="00CC553A" w:rsidRDefault="00C55443">
            <w:pPr>
              <w:spacing w:after="0"/>
              <w:ind w:left="135"/>
            </w:pPr>
            <w:r w:rsidRPr="00B01F89">
              <w:rPr>
                <w:rFonts w:ascii="Times New Roman" w:hAnsi="Times New Roman"/>
                <w:color w:val="000000"/>
                <w:sz w:val="24"/>
                <w:lang w:val="ru-RU"/>
              </w:rPr>
              <w:t xml:space="preserve">Предельные одноатомные спирты: метанол и этанол.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93"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18</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19</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20</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21</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22</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 xml:space="preserve">Практическая работа № 2. «Свойства </w:t>
            </w:r>
            <w:r w:rsidRPr="00B01F89">
              <w:rPr>
                <w:rFonts w:ascii="Times New Roman" w:hAnsi="Times New Roman"/>
                <w:color w:val="000000"/>
                <w:sz w:val="24"/>
                <w:lang w:val="ru-RU"/>
              </w:rPr>
              <w:lastRenderedPageBreak/>
              <w:t>раствора уксусной кислоты»</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24</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25</w:t>
            </w:r>
          </w:p>
        </w:tc>
        <w:tc>
          <w:tcPr>
            <w:tcW w:w="3520" w:type="dxa"/>
            <w:tcMar>
              <w:top w:w="50" w:type="dxa"/>
              <w:left w:w="100" w:type="dxa"/>
            </w:tcMar>
            <w:vAlign w:val="center"/>
          </w:tcPr>
          <w:p w:rsidR="00CC553A" w:rsidRDefault="00C55443">
            <w:pPr>
              <w:spacing w:after="0"/>
              <w:ind w:left="135"/>
            </w:pPr>
            <w:r w:rsidRPr="00B01F89">
              <w:rPr>
                <w:rFonts w:ascii="Times New Roman" w:hAnsi="Times New Roman"/>
                <w:color w:val="000000"/>
                <w:sz w:val="24"/>
                <w:lang w:val="ru-RU"/>
              </w:rPr>
              <w:t xml:space="preserve">Сложные эфиры как производные карбоновых кислот.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эфиров</w:t>
            </w:r>
            <w:proofErr w:type="spellEnd"/>
          </w:p>
        </w:tc>
        <w:tc>
          <w:tcPr>
            <w:tcW w:w="793"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26</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Жиры: гидролиз, применение, биологическая роль жиров</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27</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28</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Крахмал и целлюлоза как природные полимеры</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29</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Контрольная работа по разделу «Кислородсодержащие органические соединения»/ Всероссийская проверочная работа</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30</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31</w:t>
            </w:r>
          </w:p>
        </w:tc>
        <w:tc>
          <w:tcPr>
            <w:tcW w:w="3520" w:type="dxa"/>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793"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32</w:t>
            </w:r>
          </w:p>
        </w:tc>
        <w:tc>
          <w:tcPr>
            <w:tcW w:w="3520" w:type="dxa"/>
            <w:tcMar>
              <w:top w:w="50" w:type="dxa"/>
              <w:left w:w="100" w:type="dxa"/>
            </w:tcMar>
            <w:vAlign w:val="center"/>
          </w:tcPr>
          <w:p w:rsidR="00CC553A" w:rsidRDefault="00C55443">
            <w:pPr>
              <w:spacing w:after="0"/>
              <w:ind w:left="135"/>
            </w:pPr>
            <w:r w:rsidRPr="00B01F89">
              <w:rPr>
                <w:rFonts w:ascii="Times New Roman" w:hAnsi="Times New Roman"/>
                <w:color w:val="000000"/>
                <w:sz w:val="24"/>
                <w:lang w:val="ru-RU"/>
              </w:rPr>
              <w:t xml:space="preserve">Аминокислоты как </w:t>
            </w:r>
            <w:proofErr w:type="spellStart"/>
            <w:r w:rsidRPr="00B01F89">
              <w:rPr>
                <w:rFonts w:ascii="Times New Roman" w:hAnsi="Times New Roman"/>
                <w:color w:val="000000"/>
                <w:sz w:val="24"/>
                <w:lang w:val="ru-RU"/>
              </w:rPr>
              <w:t>амфотерные</w:t>
            </w:r>
            <w:proofErr w:type="spellEnd"/>
            <w:r w:rsidRPr="00B01F89">
              <w:rPr>
                <w:rFonts w:ascii="Times New Roman" w:hAnsi="Times New Roman"/>
                <w:color w:val="000000"/>
                <w:sz w:val="24"/>
                <w:lang w:val="ru-RU"/>
              </w:rPr>
              <w:t xml:space="preserve"> органические соединения, их биологическое значение. </w:t>
            </w:r>
            <w:proofErr w:type="spellStart"/>
            <w:r>
              <w:rPr>
                <w:rFonts w:ascii="Times New Roman" w:hAnsi="Times New Roman"/>
                <w:color w:val="000000"/>
                <w:sz w:val="24"/>
              </w:rPr>
              <w:t>Пептиды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793"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Основные понятия химии высокомолекулярных соединений</w:t>
            </w:r>
          </w:p>
        </w:tc>
        <w:tc>
          <w:tcPr>
            <w:tcW w:w="793"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356" w:type="dxa"/>
            <w:tcMar>
              <w:top w:w="50" w:type="dxa"/>
              <w:left w:w="100" w:type="dxa"/>
            </w:tcMar>
            <w:vAlign w:val="center"/>
          </w:tcPr>
          <w:p w:rsidR="00CC553A" w:rsidRDefault="00C55443">
            <w:pPr>
              <w:spacing w:after="0"/>
            </w:pPr>
            <w:r>
              <w:rPr>
                <w:rFonts w:ascii="Times New Roman" w:hAnsi="Times New Roman"/>
                <w:color w:val="000000"/>
                <w:sz w:val="24"/>
              </w:rPr>
              <w:t>34</w:t>
            </w:r>
          </w:p>
        </w:tc>
        <w:tc>
          <w:tcPr>
            <w:tcW w:w="3520" w:type="dxa"/>
            <w:tcMar>
              <w:top w:w="50" w:type="dxa"/>
              <w:left w:w="100" w:type="dxa"/>
            </w:tcMar>
            <w:vAlign w:val="center"/>
          </w:tcPr>
          <w:p w:rsidR="00CC553A" w:rsidRDefault="00C55443">
            <w:pPr>
              <w:spacing w:after="0"/>
              <w:ind w:left="135"/>
            </w:pPr>
            <w:r w:rsidRPr="00B01F89">
              <w:rPr>
                <w:rFonts w:ascii="Times New Roman" w:hAnsi="Times New Roman"/>
                <w:color w:val="000000"/>
                <w:sz w:val="24"/>
                <w:lang w:val="ru-RU"/>
              </w:rPr>
              <w:t xml:space="preserve">Основные методы синтеза высокомолекулярных соединений. </w:t>
            </w: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793"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C553A" w:rsidRDefault="00CC553A">
            <w:pPr>
              <w:spacing w:after="0"/>
              <w:ind w:left="135"/>
              <w:jc w:val="center"/>
            </w:pPr>
          </w:p>
        </w:tc>
        <w:tc>
          <w:tcPr>
            <w:tcW w:w="1587" w:type="dxa"/>
            <w:tcMar>
              <w:top w:w="50" w:type="dxa"/>
              <w:left w:w="100" w:type="dxa"/>
            </w:tcMar>
            <w:vAlign w:val="center"/>
          </w:tcPr>
          <w:p w:rsidR="00CC553A" w:rsidRDefault="00CC553A">
            <w:pPr>
              <w:spacing w:after="0"/>
              <w:ind w:left="135"/>
              <w:jc w:val="center"/>
            </w:pPr>
          </w:p>
        </w:tc>
        <w:tc>
          <w:tcPr>
            <w:tcW w:w="1120" w:type="dxa"/>
            <w:tcMar>
              <w:top w:w="50" w:type="dxa"/>
              <w:left w:w="100" w:type="dxa"/>
            </w:tcMar>
            <w:vAlign w:val="center"/>
          </w:tcPr>
          <w:p w:rsidR="00CC553A" w:rsidRDefault="00CC553A">
            <w:pPr>
              <w:spacing w:after="0"/>
              <w:ind w:left="135"/>
            </w:pPr>
          </w:p>
        </w:tc>
        <w:tc>
          <w:tcPr>
            <w:tcW w:w="1933" w:type="dxa"/>
            <w:tcMar>
              <w:top w:w="50" w:type="dxa"/>
              <w:left w:w="100" w:type="dxa"/>
            </w:tcMar>
            <w:vAlign w:val="center"/>
          </w:tcPr>
          <w:p w:rsidR="00CC553A" w:rsidRDefault="00CC553A">
            <w:pPr>
              <w:spacing w:after="0"/>
              <w:ind w:left="135"/>
            </w:pPr>
          </w:p>
        </w:tc>
      </w:tr>
      <w:tr w:rsidR="00CC553A">
        <w:trPr>
          <w:trHeight w:val="144"/>
          <w:tblCellSpacing w:w="20" w:type="nil"/>
        </w:trPr>
        <w:tc>
          <w:tcPr>
            <w:tcW w:w="0" w:type="auto"/>
            <w:gridSpan w:val="2"/>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5"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3 </w:t>
            </w:r>
          </w:p>
        </w:tc>
        <w:tc>
          <w:tcPr>
            <w:tcW w:w="1587"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CC553A" w:rsidRDefault="00CC553A"/>
        </w:tc>
      </w:tr>
    </w:tbl>
    <w:p w:rsidR="00CC553A" w:rsidRDefault="00CC553A">
      <w:pPr>
        <w:sectPr w:rsidR="00CC553A">
          <w:pgSz w:w="16383" w:h="11906" w:orient="landscape"/>
          <w:pgMar w:top="1134" w:right="850" w:bottom="1134" w:left="1701" w:header="720" w:footer="720" w:gutter="0"/>
          <w:cols w:space="720"/>
        </w:sectPr>
      </w:pPr>
    </w:p>
    <w:p w:rsidR="00CC553A" w:rsidRDefault="00C5544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5"/>
        <w:gridCol w:w="4786"/>
        <w:gridCol w:w="1130"/>
        <w:gridCol w:w="1841"/>
        <w:gridCol w:w="1910"/>
        <w:gridCol w:w="1347"/>
        <w:gridCol w:w="2221"/>
      </w:tblGrid>
      <w:tr w:rsidR="00CC553A">
        <w:trPr>
          <w:trHeight w:val="144"/>
          <w:tblCellSpacing w:w="20" w:type="nil"/>
        </w:trPr>
        <w:tc>
          <w:tcPr>
            <w:tcW w:w="317" w:type="dxa"/>
            <w:vMerge w:val="restart"/>
            <w:tcMar>
              <w:top w:w="50" w:type="dxa"/>
              <w:left w:w="100" w:type="dxa"/>
            </w:tcMar>
            <w:vAlign w:val="center"/>
          </w:tcPr>
          <w:p w:rsidR="00CC553A" w:rsidRDefault="00C55443">
            <w:pPr>
              <w:spacing w:after="0"/>
              <w:ind w:left="135"/>
            </w:pPr>
            <w:r>
              <w:rPr>
                <w:rFonts w:ascii="Times New Roman" w:hAnsi="Times New Roman"/>
                <w:b/>
                <w:color w:val="000000"/>
                <w:sz w:val="24"/>
              </w:rPr>
              <w:t xml:space="preserve">№ п/п </w:t>
            </w:r>
          </w:p>
          <w:p w:rsidR="00CC553A" w:rsidRDefault="00CC553A">
            <w:pPr>
              <w:spacing w:after="0"/>
              <w:ind w:left="135"/>
            </w:pPr>
          </w:p>
        </w:tc>
        <w:tc>
          <w:tcPr>
            <w:tcW w:w="4136" w:type="dxa"/>
            <w:vMerge w:val="restart"/>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C553A" w:rsidRDefault="00CC553A">
            <w:pPr>
              <w:spacing w:after="0"/>
              <w:ind w:left="135"/>
            </w:pPr>
          </w:p>
        </w:tc>
        <w:tc>
          <w:tcPr>
            <w:tcW w:w="0" w:type="auto"/>
            <w:gridSpan w:val="3"/>
            <w:tcMar>
              <w:top w:w="50" w:type="dxa"/>
              <w:left w:w="100" w:type="dxa"/>
            </w:tcMar>
            <w:vAlign w:val="center"/>
          </w:tcPr>
          <w:p w:rsidR="00CC553A" w:rsidRDefault="00C5544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59" w:type="dxa"/>
            <w:vMerge w:val="restart"/>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C553A" w:rsidRDefault="00CC553A">
            <w:pPr>
              <w:spacing w:after="0"/>
              <w:ind w:left="135"/>
            </w:pPr>
          </w:p>
        </w:tc>
        <w:tc>
          <w:tcPr>
            <w:tcW w:w="1856" w:type="dxa"/>
            <w:vMerge w:val="restart"/>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C553A" w:rsidRDefault="00CC553A">
            <w:pPr>
              <w:spacing w:after="0"/>
              <w:ind w:left="135"/>
            </w:pPr>
          </w:p>
        </w:tc>
      </w:tr>
      <w:tr w:rsidR="00CC553A">
        <w:trPr>
          <w:trHeight w:val="144"/>
          <w:tblCellSpacing w:w="20" w:type="nil"/>
        </w:trPr>
        <w:tc>
          <w:tcPr>
            <w:tcW w:w="0" w:type="auto"/>
            <w:vMerge/>
            <w:tcBorders>
              <w:top w:val="nil"/>
            </w:tcBorders>
            <w:tcMar>
              <w:top w:w="50" w:type="dxa"/>
              <w:left w:w="100" w:type="dxa"/>
            </w:tcMar>
          </w:tcPr>
          <w:p w:rsidR="00CC553A" w:rsidRDefault="00CC553A"/>
        </w:tc>
        <w:tc>
          <w:tcPr>
            <w:tcW w:w="0" w:type="auto"/>
            <w:vMerge/>
            <w:tcBorders>
              <w:top w:val="nil"/>
            </w:tcBorders>
            <w:tcMar>
              <w:top w:w="50" w:type="dxa"/>
              <w:left w:w="100" w:type="dxa"/>
            </w:tcMar>
          </w:tcPr>
          <w:p w:rsidR="00CC553A" w:rsidRDefault="00CC553A"/>
        </w:tc>
        <w:tc>
          <w:tcPr>
            <w:tcW w:w="726" w:type="dxa"/>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C553A" w:rsidRDefault="00CC553A">
            <w:pPr>
              <w:spacing w:after="0"/>
              <w:ind w:left="135"/>
            </w:pPr>
          </w:p>
        </w:tc>
        <w:tc>
          <w:tcPr>
            <w:tcW w:w="1408" w:type="dxa"/>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C553A" w:rsidRDefault="00CC553A">
            <w:pPr>
              <w:spacing w:after="0"/>
              <w:ind w:left="135"/>
            </w:pPr>
          </w:p>
        </w:tc>
        <w:tc>
          <w:tcPr>
            <w:tcW w:w="1515" w:type="dxa"/>
            <w:tcMar>
              <w:top w:w="50" w:type="dxa"/>
              <w:left w:w="100" w:type="dxa"/>
            </w:tcMar>
            <w:vAlign w:val="center"/>
          </w:tcPr>
          <w:p w:rsidR="00CC553A" w:rsidRDefault="00C5544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C553A" w:rsidRDefault="00CC553A">
            <w:pPr>
              <w:spacing w:after="0"/>
              <w:ind w:left="135"/>
            </w:pPr>
          </w:p>
        </w:tc>
        <w:tc>
          <w:tcPr>
            <w:tcW w:w="0" w:type="auto"/>
            <w:vMerge/>
            <w:tcBorders>
              <w:top w:val="nil"/>
            </w:tcBorders>
            <w:tcMar>
              <w:top w:w="50" w:type="dxa"/>
              <w:left w:w="100" w:type="dxa"/>
            </w:tcMar>
          </w:tcPr>
          <w:p w:rsidR="00CC553A" w:rsidRDefault="00CC553A"/>
        </w:tc>
        <w:tc>
          <w:tcPr>
            <w:tcW w:w="0" w:type="auto"/>
            <w:vMerge/>
            <w:tcBorders>
              <w:top w:val="nil"/>
            </w:tcBorders>
            <w:tcMar>
              <w:top w:w="50" w:type="dxa"/>
              <w:left w:w="100" w:type="dxa"/>
            </w:tcMar>
          </w:tcPr>
          <w:p w:rsidR="00CC553A" w:rsidRDefault="00CC553A"/>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1</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2</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3</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4</w:t>
            </w:r>
          </w:p>
        </w:tc>
        <w:tc>
          <w:tcPr>
            <w:tcW w:w="4136" w:type="dxa"/>
            <w:tcMar>
              <w:top w:w="50" w:type="dxa"/>
              <w:left w:w="100" w:type="dxa"/>
            </w:tcMar>
            <w:vAlign w:val="center"/>
          </w:tcPr>
          <w:p w:rsidR="00CC553A" w:rsidRDefault="00C55443">
            <w:pPr>
              <w:spacing w:after="0"/>
              <w:ind w:left="135"/>
            </w:pPr>
            <w:r w:rsidRPr="00B01F89">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26"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5</w:t>
            </w:r>
          </w:p>
        </w:tc>
        <w:tc>
          <w:tcPr>
            <w:tcW w:w="4136" w:type="dxa"/>
            <w:tcMar>
              <w:top w:w="50" w:type="dxa"/>
              <w:left w:w="100" w:type="dxa"/>
            </w:tcMar>
            <w:vAlign w:val="center"/>
          </w:tcPr>
          <w:p w:rsidR="00CC553A" w:rsidRPr="00B01F89" w:rsidRDefault="00C55443">
            <w:pPr>
              <w:spacing w:after="0"/>
              <w:ind w:left="135"/>
              <w:rPr>
                <w:lang w:val="ru-RU"/>
              </w:rPr>
            </w:pPr>
            <w:r w:rsidRPr="00624951">
              <w:rPr>
                <w:rFonts w:ascii="Times New Roman" w:hAnsi="Times New Roman"/>
                <w:color w:val="000000"/>
                <w:sz w:val="24"/>
                <w:lang w:val="ru-RU"/>
              </w:rPr>
              <w:t xml:space="preserve">Валентность. </w:t>
            </w:r>
            <w:proofErr w:type="spellStart"/>
            <w:r w:rsidRPr="00624951">
              <w:rPr>
                <w:rFonts w:ascii="Times New Roman" w:hAnsi="Times New Roman"/>
                <w:color w:val="000000"/>
                <w:sz w:val="24"/>
                <w:lang w:val="ru-RU"/>
              </w:rPr>
              <w:t>Электроотрицательность</w:t>
            </w:r>
            <w:proofErr w:type="spellEnd"/>
            <w:r w:rsidRPr="00624951">
              <w:rPr>
                <w:rFonts w:ascii="Times New Roman" w:hAnsi="Times New Roman"/>
                <w:color w:val="000000"/>
                <w:sz w:val="24"/>
                <w:lang w:val="ru-RU"/>
              </w:rPr>
              <w:t xml:space="preserve">. Степень окисления. </w:t>
            </w:r>
            <w:r w:rsidRPr="00B01F89">
              <w:rPr>
                <w:rFonts w:ascii="Times New Roman" w:hAnsi="Times New Roman"/>
                <w:color w:val="000000"/>
                <w:sz w:val="24"/>
                <w:lang w:val="ru-RU"/>
              </w:rPr>
              <w:t>Вещества молекулярного и немолекулярного строения</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6</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lastRenderedPageBreak/>
              <w:t>7</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8</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9</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10</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11</w:t>
            </w:r>
          </w:p>
        </w:tc>
        <w:tc>
          <w:tcPr>
            <w:tcW w:w="4136" w:type="dxa"/>
            <w:tcMar>
              <w:top w:w="50" w:type="dxa"/>
              <w:left w:w="100" w:type="dxa"/>
            </w:tcMar>
            <w:vAlign w:val="center"/>
          </w:tcPr>
          <w:p w:rsidR="00CC553A" w:rsidRDefault="00C55443">
            <w:pPr>
              <w:spacing w:after="0"/>
              <w:ind w:left="135"/>
            </w:pPr>
            <w:r w:rsidRPr="00B01F89">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B01F89">
              <w:rPr>
                <w:rFonts w:ascii="Times New Roman" w:hAnsi="Times New Roman"/>
                <w:color w:val="000000"/>
                <w:sz w:val="24"/>
                <w:lang w:val="ru-RU"/>
              </w:rPr>
              <w:t xml:space="preserve">) раствора.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26"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12</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13</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14</w:t>
            </w:r>
          </w:p>
        </w:tc>
        <w:tc>
          <w:tcPr>
            <w:tcW w:w="4136" w:type="dxa"/>
            <w:tcMar>
              <w:top w:w="50" w:type="dxa"/>
              <w:left w:w="100" w:type="dxa"/>
            </w:tcMar>
            <w:vAlign w:val="center"/>
          </w:tcPr>
          <w:p w:rsidR="00CC553A" w:rsidRDefault="00C55443">
            <w:pPr>
              <w:spacing w:after="0"/>
              <w:ind w:left="135"/>
            </w:pPr>
            <w:r w:rsidRPr="00B01F89">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726"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lastRenderedPageBreak/>
              <w:t>15</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16</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17</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18</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19</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20</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21</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22</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23</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Химические свойства азота, фосфора и их соединений</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24</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25</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26</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 xml:space="preserve">Обобщение и систематизация знаний по </w:t>
            </w:r>
            <w:r w:rsidRPr="00B01F89">
              <w:rPr>
                <w:rFonts w:ascii="Times New Roman" w:hAnsi="Times New Roman"/>
                <w:color w:val="000000"/>
                <w:sz w:val="24"/>
                <w:lang w:val="ru-RU"/>
              </w:rPr>
              <w:lastRenderedPageBreak/>
              <w:t>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lastRenderedPageBreak/>
              <w:t>27</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28</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29</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30</w:t>
            </w:r>
          </w:p>
        </w:tc>
        <w:tc>
          <w:tcPr>
            <w:tcW w:w="4136" w:type="dxa"/>
            <w:tcMar>
              <w:top w:w="50" w:type="dxa"/>
              <w:left w:w="100" w:type="dxa"/>
            </w:tcMar>
            <w:vAlign w:val="center"/>
          </w:tcPr>
          <w:p w:rsidR="00CC553A" w:rsidRPr="00B01F89" w:rsidRDefault="00C55443">
            <w:pPr>
              <w:spacing w:after="0"/>
              <w:ind w:left="135"/>
              <w:rPr>
                <w:lang w:val="ru-RU"/>
              </w:rPr>
            </w:pPr>
            <w:proofErr w:type="spellStart"/>
            <w:r w:rsidRPr="00B01F89">
              <w:rPr>
                <w:rFonts w:ascii="Times New Roman" w:hAnsi="Times New Roman"/>
                <w:color w:val="000000"/>
                <w:sz w:val="24"/>
                <w:lang w:val="ru-RU"/>
              </w:rPr>
              <w:t>Амфотерные</w:t>
            </w:r>
            <w:proofErr w:type="spellEnd"/>
            <w:r w:rsidRPr="00B01F89">
              <w:rPr>
                <w:rFonts w:ascii="Times New Roman" w:hAnsi="Times New Roman"/>
                <w:color w:val="000000"/>
                <w:sz w:val="24"/>
                <w:lang w:val="ru-RU"/>
              </w:rPr>
              <w:t xml:space="preserve">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31</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32</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33</w:t>
            </w:r>
          </w:p>
        </w:tc>
        <w:tc>
          <w:tcPr>
            <w:tcW w:w="4136" w:type="dxa"/>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317" w:type="dxa"/>
            <w:tcMar>
              <w:top w:w="50" w:type="dxa"/>
              <w:left w:w="100" w:type="dxa"/>
            </w:tcMar>
            <w:vAlign w:val="center"/>
          </w:tcPr>
          <w:p w:rsidR="00CC553A" w:rsidRDefault="00C55443">
            <w:pPr>
              <w:spacing w:after="0"/>
            </w:pPr>
            <w:r>
              <w:rPr>
                <w:rFonts w:ascii="Times New Roman" w:hAnsi="Times New Roman"/>
                <w:color w:val="000000"/>
                <w:sz w:val="24"/>
              </w:rPr>
              <w:t>34</w:t>
            </w:r>
          </w:p>
        </w:tc>
        <w:tc>
          <w:tcPr>
            <w:tcW w:w="4136" w:type="dxa"/>
            <w:tcMar>
              <w:top w:w="50" w:type="dxa"/>
              <w:left w:w="100" w:type="dxa"/>
            </w:tcMar>
            <w:vAlign w:val="center"/>
          </w:tcPr>
          <w:p w:rsidR="00CC553A" w:rsidRDefault="00C55443">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26"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CC553A" w:rsidRDefault="00CC553A">
            <w:pPr>
              <w:spacing w:after="0"/>
              <w:ind w:left="135"/>
              <w:jc w:val="center"/>
            </w:pPr>
          </w:p>
        </w:tc>
        <w:tc>
          <w:tcPr>
            <w:tcW w:w="1515" w:type="dxa"/>
            <w:tcMar>
              <w:top w:w="50" w:type="dxa"/>
              <w:left w:w="100" w:type="dxa"/>
            </w:tcMar>
            <w:vAlign w:val="center"/>
          </w:tcPr>
          <w:p w:rsidR="00CC553A" w:rsidRDefault="00CC553A">
            <w:pPr>
              <w:spacing w:after="0"/>
              <w:ind w:left="135"/>
              <w:jc w:val="center"/>
            </w:pPr>
          </w:p>
        </w:tc>
        <w:tc>
          <w:tcPr>
            <w:tcW w:w="1059" w:type="dxa"/>
            <w:tcMar>
              <w:top w:w="50" w:type="dxa"/>
              <w:left w:w="100" w:type="dxa"/>
            </w:tcMar>
            <w:vAlign w:val="center"/>
          </w:tcPr>
          <w:p w:rsidR="00CC553A" w:rsidRDefault="00CC553A">
            <w:pPr>
              <w:spacing w:after="0"/>
              <w:ind w:left="135"/>
            </w:pPr>
          </w:p>
        </w:tc>
        <w:tc>
          <w:tcPr>
            <w:tcW w:w="1856" w:type="dxa"/>
            <w:tcMar>
              <w:top w:w="50" w:type="dxa"/>
              <w:left w:w="100" w:type="dxa"/>
            </w:tcMar>
            <w:vAlign w:val="center"/>
          </w:tcPr>
          <w:p w:rsidR="00CC553A" w:rsidRDefault="00CC553A">
            <w:pPr>
              <w:spacing w:after="0"/>
              <w:ind w:left="135"/>
            </w:pPr>
          </w:p>
        </w:tc>
      </w:tr>
      <w:tr w:rsidR="00CC553A">
        <w:trPr>
          <w:trHeight w:val="144"/>
          <w:tblCellSpacing w:w="20" w:type="nil"/>
        </w:trPr>
        <w:tc>
          <w:tcPr>
            <w:tcW w:w="0" w:type="auto"/>
            <w:gridSpan w:val="2"/>
            <w:tcMar>
              <w:top w:w="50" w:type="dxa"/>
              <w:left w:w="100" w:type="dxa"/>
            </w:tcMar>
            <w:vAlign w:val="center"/>
          </w:tcPr>
          <w:p w:rsidR="00CC553A" w:rsidRPr="00B01F89" w:rsidRDefault="00C55443">
            <w:pPr>
              <w:spacing w:after="0"/>
              <w:ind w:left="135"/>
              <w:rPr>
                <w:lang w:val="ru-RU"/>
              </w:rPr>
            </w:pPr>
            <w:r w:rsidRPr="00B01F89">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rsidR="00CC553A" w:rsidRDefault="00C55443">
            <w:pPr>
              <w:spacing w:after="0"/>
              <w:ind w:left="135"/>
              <w:jc w:val="center"/>
            </w:pPr>
            <w:r w:rsidRPr="00B01F8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8"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rsidR="00CC553A" w:rsidRDefault="00C55443">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CC553A" w:rsidRDefault="00CC553A"/>
        </w:tc>
      </w:tr>
    </w:tbl>
    <w:p w:rsidR="00CC553A" w:rsidRDefault="00CC553A">
      <w:pPr>
        <w:sectPr w:rsidR="00CC553A">
          <w:pgSz w:w="16383" w:h="11906" w:orient="landscape"/>
          <w:pgMar w:top="1134" w:right="850" w:bottom="1134" w:left="1701" w:header="720" w:footer="720" w:gutter="0"/>
          <w:cols w:space="720"/>
        </w:sectPr>
      </w:pPr>
    </w:p>
    <w:p w:rsidR="00CC553A" w:rsidRDefault="00CC553A">
      <w:pPr>
        <w:sectPr w:rsidR="00CC553A">
          <w:pgSz w:w="16383" w:h="11906" w:orient="landscape"/>
          <w:pgMar w:top="1134" w:right="850" w:bottom="1134" w:left="1701" w:header="720" w:footer="720" w:gutter="0"/>
          <w:cols w:space="720"/>
        </w:sectPr>
      </w:pPr>
    </w:p>
    <w:p w:rsidR="00CC553A" w:rsidRPr="00B01F89" w:rsidRDefault="00C55443">
      <w:pPr>
        <w:spacing w:before="199" w:after="199"/>
        <w:ind w:left="120"/>
        <w:rPr>
          <w:lang w:val="ru-RU"/>
        </w:rPr>
      </w:pPr>
      <w:bookmarkStart w:id="8" w:name="block-92377951"/>
      <w:bookmarkEnd w:id="7"/>
      <w:r w:rsidRPr="00B01F8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CC553A" w:rsidRDefault="00C55443">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CC553A" w:rsidRPr="008614CF">
        <w:trPr>
          <w:trHeight w:val="144"/>
        </w:trPr>
        <w:tc>
          <w:tcPr>
            <w:tcW w:w="1988" w:type="dxa"/>
            <w:tcMar>
              <w:top w:w="50" w:type="dxa"/>
              <w:left w:w="100" w:type="dxa"/>
            </w:tcMar>
            <w:vAlign w:val="center"/>
          </w:tcPr>
          <w:p w:rsidR="00CC553A" w:rsidRDefault="00C5544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59" w:type="dxa"/>
            <w:tcMar>
              <w:top w:w="50" w:type="dxa"/>
              <w:left w:w="100" w:type="dxa"/>
            </w:tcMar>
            <w:vAlign w:val="center"/>
          </w:tcPr>
          <w:p w:rsidR="00CC553A" w:rsidRPr="00B01F89" w:rsidRDefault="00C55443">
            <w:pPr>
              <w:spacing w:after="0"/>
              <w:ind w:left="243"/>
              <w:rPr>
                <w:lang w:val="ru-RU"/>
              </w:rPr>
            </w:pPr>
            <w:r w:rsidRPr="00B01F8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C553A">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rsidR="00CC553A" w:rsidRDefault="00C55443">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r>
              <w:rPr>
                <w:rFonts w:ascii="Times New Roman" w:hAnsi="Times New Roman"/>
                <w:color w:val="000000"/>
                <w:sz w:val="24"/>
              </w:rPr>
              <w:t xml:space="preserve"> </w:t>
            </w:r>
          </w:p>
        </w:tc>
      </w:tr>
      <w:tr w:rsidR="00CC553A" w:rsidRPr="008614CF">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CC553A" w:rsidRPr="008614CF">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w:t>
            </w:r>
            <w:proofErr w:type="spellStart"/>
            <w:r w:rsidRPr="00B01F89">
              <w:rPr>
                <w:rFonts w:ascii="Times New Roman" w:hAnsi="Times New Roman"/>
                <w:color w:val="000000"/>
                <w:sz w:val="24"/>
                <w:lang w:val="ru-RU"/>
              </w:rPr>
              <w:t>электроотрицательность</w:t>
            </w:r>
            <w:proofErr w:type="spellEnd"/>
            <w:r w:rsidRPr="00B01F89">
              <w:rPr>
                <w:rFonts w:ascii="Times New Roman" w:hAnsi="Times New Roman"/>
                <w:color w:val="000000"/>
                <w:sz w:val="24"/>
                <w:lang w:val="ru-RU"/>
              </w:rPr>
              <w:t>,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w:t>
            </w:r>
            <w:proofErr w:type="gramStart"/>
            <w:r w:rsidRPr="00B01F89">
              <w:rPr>
                <w:rFonts w:ascii="Times New Roman" w:hAnsi="Times New Roman"/>
                <w:color w:val="000000"/>
                <w:sz w:val="24"/>
                <w:lang w:val="ru-RU"/>
              </w:rPr>
              <w:t>д-</w:t>
            </w:r>
            <w:proofErr w:type="gramEnd"/>
            <w:r w:rsidRPr="00B01F89">
              <w:rPr>
                <w:rFonts w:ascii="Times New Roman" w:hAnsi="Times New Roman"/>
                <w:color w:val="000000"/>
                <w:sz w:val="24"/>
                <w:lang w:val="ru-RU"/>
              </w:rPr>
              <w:t xml:space="preserve">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B01F89">
              <w:rPr>
                <w:rFonts w:ascii="Times New Roman" w:hAnsi="Times New Roman"/>
                <w:color w:val="000000"/>
                <w:sz w:val="24"/>
                <w:lang w:val="ru-RU"/>
              </w:rPr>
              <w:t>.</w:t>
            </w:r>
            <w:r>
              <w:rPr>
                <w:rFonts w:ascii="Times New Roman" w:hAnsi="Times New Roman"/>
                <w:color w:val="000000"/>
                <w:sz w:val="24"/>
              </w:rPr>
              <w:t>M</w:t>
            </w:r>
            <w:r w:rsidRPr="00B01F89">
              <w:rPr>
                <w:rFonts w:ascii="Times New Roman" w:hAnsi="Times New Roman"/>
                <w:color w:val="000000"/>
                <w:sz w:val="24"/>
                <w:lang w:val="ru-RU"/>
              </w:rPr>
              <w:t xml:space="preserve">. </w:t>
            </w:r>
            <w:proofErr w:type="gramStart"/>
            <w:r w:rsidRPr="00B01F89">
              <w:rPr>
                <w:rFonts w:ascii="Times New Roman" w:hAnsi="Times New Roman"/>
                <w:color w:val="000000"/>
                <w:sz w:val="24"/>
                <w:lang w:val="ru-RU"/>
              </w:rPr>
              <w:t xml:space="preserve">Бутлерова), закономерности, символический язык химии, </w:t>
            </w:r>
            <w:proofErr w:type="spellStart"/>
            <w:r w:rsidRPr="00B01F89">
              <w:rPr>
                <w:rFonts w:ascii="Times New Roman" w:hAnsi="Times New Roman"/>
                <w:color w:val="000000"/>
                <w:sz w:val="24"/>
                <w:lang w:val="ru-RU"/>
              </w:rPr>
              <w:t>фактологические</w:t>
            </w:r>
            <w:proofErr w:type="spellEnd"/>
            <w:r w:rsidRPr="00B01F89">
              <w:rPr>
                <w:rFonts w:ascii="Times New Roman" w:hAnsi="Times New Roman"/>
                <w:color w:val="000000"/>
                <w:sz w:val="24"/>
                <w:lang w:val="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roofErr w:type="gramEnd"/>
          </w:p>
        </w:tc>
      </w:tr>
      <w:tr w:rsidR="00CC553A" w:rsidRPr="008614CF">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CC553A" w:rsidRPr="008614CF">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rsidR="00CC553A" w:rsidRPr="00B01F89" w:rsidRDefault="00C55443">
            <w:pPr>
              <w:spacing w:after="0" w:line="312" w:lineRule="auto"/>
              <w:ind w:left="336"/>
              <w:jc w:val="both"/>
              <w:rPr>
                <w:lang w:val="ru-RU"/>
              </w:rPr>
            </w:pPr>
            <w:proofErr w:type="spellStart"/>
            <w:proofErr w:type="gram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tc>
      </w:tr>
      <w:tr w:rsidR="00CC553A" w:rsidRPr="008614CF">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B01F89">
              <w:rPr>
                <w:rFonts w:ascii="Times New Roman" w:hAnsi="Times New Roman"/>
                <w:color w:val="000000"/>
                <w:sz w:val="24"/>
                <w:lang w:val="ru-RU"/>
              </w:rPr>
              <w:t xml:space="preserve">) </w:t>
            </w:r>
          </w:p>
        </w:tc>
      </w:tr>
      <w:tr w:rsidR="00CC553A" w:rsidRPr="008614CF">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умения определять виды химической связи в органических соединениях (одинарные и кратные)</w:t>
            </w:r>
          </w:p>
        </w:tc>
      </w:tr>
      <w:tr w:rsidR="00CC553A" w:rsidRPr="008614CF">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CC553A" w:rsidRPr="00B01F89">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z w:val="24"/>
                <w:lang w:val="ru-RU"/>
              </w:rPr>
              <w:t>Углеводороды. Кислородсодержащие и азотсодержащие органические соединения. Высокомолекулярные соединения</w:t>
            </w:r>
          </w:p>
        </w:tc>
      </w:tr>
      <w:tr w:rsidR="00CC553A" w:rsidRPr="008614CF">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rsidR="00CC553A" w:rsidRPr="00B01F89" w:rsidRDefault="00C55443">
            <w:pPr>
              <w:spacing w:after="0" w:line="312" w:lineRule="auto"/>
              <w:ind w:left="336"/>
              <w:jc w:val="both"/>
              <w:rPr>
                <w:lang w:val="ru-RU"/>
              </w:rPr>
            </w:pPr>
            <w:proofErr w:type="spellStart"/>
            <w:proofErr w:type="gram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tc>
      </w:tr>
      <w:tr w:rsidR="00CC553A" w:rsidRPr="008614CF">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rsidR="00CC553A" w:rsidRPr="00B01F89" w:rsidRDefault="00C55443">
            <w:pPr>
              <w:spacing w:after="0" w:line="312" w:lineRule="auto"/>
              <w:ind w:left="336"/>
              <w:jc w:val="both"/>
              <w:rPr>
                <w:lang w:val="ru-RU"/>
              </w:rPr>
            </w:pPr>
            <w:proofErr w:type="spellStart"/>
            <w:proofErr w:type="gram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roofErr w:type="gramEnd"/>
          </w:p>
        </w:tc>
      </w:tr>
      <w:tr w:rsidR="00CC553A" w:rsidRPr="008614CF">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CC553A" w:rsidRPr="008614CF">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CC553A">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rsidR="00CC553A" w:rsidRDefault="00C55443">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CC553A" w:rsidRPr="008614CF">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владеть системой знаний об основных методах научного познания, используемых в химии при изучении </w:t>
            </w:r>
            <w:r w:rsidRPr="00B01F89">
              <w:rPr>
                <w:rFonts w:ascii="Times New Roman" w:hAnsi="Times New Roman"/>
                <w:color w:val="000000"/>
                <w:sz w:val="24"/>
                <w:lang w:val="ru-RU"/>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CC553A" w:rsidRPr="008614CF">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lastRenderedPageBreak/>
              <w:t>3.2</w:t>
            </w:r>
          </w:p>
        </w:tc>
        <w:tc>
          <w:tcPr>
            <w:tcW w:w="11859"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CC553A" w:rsidRPr="008614CF">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rsidR="00CC553A" w:rsidRPr="00B01F89" w:rsidRDefault="00C55443">
            <w:pPr>
              <w:spacing w:after="0" w:line="312" w:lineRule="auto"/>
              <w:ind w:left="336"/>
              <w:jc w:val="both"/>
              <w:rPr>
                <w:lang w:val="ru-RU"/>
              </w:rPr>
            </w:pPr>
            <w:proofErr w:type="spellStart"/>
            <w:proofErr w:type="gram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tc>
      </w:tr>
      <w:tr w:rsidR="00CC553A" w:rsidRPr="008614CF">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CC553A" w:rsidRPr="008614CF">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CC553A" w:rsidRPr="008614CF">
        <w:trPr>
          <w:trHeight w:val="144"/>
        </w:trPr>
        <w:tc>
          <w:tcPr>
            <w:tcW w:w="1988"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CC553A" w:rsidRPr="00B01F89" w:rsidRDefault="00CC553A">
      <w:pPr>
        <w:spacing w:after="0"/>
        <w:ind w:left="120"/>
        <w:rPr>
          <w:lang w:val="ru-RU"/>
        </w:rPr>
      </w:pPr>
    </w:p>
    <w:p w:rsidR="00CC553A" w:rsidRDefault="00C55443">
      <w:pPr>
        <w:spacing w:before="199" w:after="199"/>
        <w:ind w:left="120"/>
      </w:pPr>
      <w:r>
        <w:rPr>
          <w:rFonts w:ascii="Times New Roman" w:hAnsi="Times New Roman"/>
          <w:b/>
          <w:color w:val="000000"/>
          <w:sz w:val="28"/>
        </w:rPr>
        <w:t>11 КЛАСС</w:t>
      </w:r>
    </w:p>
    <w:p w:rsidR="00CC553A" w:rsidRDefault="00CC553A">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62"/>
        <w:gridCol w:w="7457"/>
      </w:tblGrid>
      <w:tr w:rsidR="00CC553A" w:rsidRPr="008614CF">
        <w:trPr>
          <w:trHeight w:val="144"/>
        </w:trPr>
        <w:tc>
          <w:tcPr>
            <w:tcW w:w="1892" w:type="dxa"/>
            <w:tcMar>
              <w:top w:w="50" w:type="dxa"/>
              <w:left w:w="100" w:type="dxa"/>
            </w:tcMar>
            <w:vAlign w:val="center"/>
          </w:tcPr>
          <w:p w:rsidR="00CC553A" w:rsidRDefault="00C5544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lastRenderedPageBreak/>
              <w:t>результата</w:t>
            </w:r>
            <w:proofErr w:type="spellEnd"/>
            <w:r>
              <w:rPr>
                <w:rFonts w:ascii="Times New Roman" w:hAnsi="Times New Roman"/>
                <w:b/>
                <w:color w:val="000000"/>
                <w:sz w:val="24"/>
              </w:rPr>
              <w:t xml:space="preserve"> </w:t>
            </w:r>
          </w:p>
        </w:tc>
        <w:tc>
          <w:tcPr>
            <w:tcW w:w="11993" w:type="dxa"/>
            <w:tcMar>
              <w:top w:w="50" w:type="dxa"/>
              <w:left w:w="100" w:type="dxa"/>
            </w:tcMar>
            <w:vAlign w:val="center"/>
          </w:tcPr>
          <w:p w:rsidR="00CC553A" w:rsidRPr="00B01F89" w:rsidRDefault="00C55443">
            <w:pPr>
              <w:spacing w:after="0"/>
              <w:ind w:left="243"/>
              <w:rPr>
                <w:lang w:val="ru-RU"/>
              </w:rPr>
            </w:pPr>
            <w:r w:rsidRPr="00B01F89">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среднего общего образования </w:t>
            </w:r>
          </w:p>
        </w:tc>
      </w:tr>
      <w:tr w:rsidR="00CC553A">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lastRenderedPageBreak/>
              <w:t>1</w:t>
            </w:r>
          </w:p>
        </w:tc>
        <w:tc>
          <w:tcPr>
            <w:tcW w:w="11993" w:type="dxa"/>
            <w:tcMar>
              <w:top w:w="50" w:type="dxa"/>
              <w:left w:w="100" w:type="dxa"/>
            </w:tcMar>
            <w:vAlign w:val="center"/>
          </w:tcPr>
          <w:p w:rsidR="00CC553A" w:rsidRDefault="00C55443">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B01F89">
              <w:rPr>
                <w:rFonts w:ascii="Times New Roman" w:hAnsi="Times New Roman"/>
                <w:color w:val="000000"/>
                <w:spacing w:val="-2"/>
                <w:sz w:val="24"/>
                <w:lang w:val="ru-RU"/>
              </w:rPr>
              <w:t xml:space="preserve">-, </w:t>
            </w:r>
            <w:proofErr w:type="spellStart"/>
            <w:proofErr w:type="gramStart"/>
            <w:r w:rsidRPr="00B01F89">
              <w:rPr>
                <w:rFonts w:ascii="Times New Roman" w:hAnsi="Times New Roman"/>
                <w:i/>
                <w:color w:val="000000"/>
                <w:spacing w:val="-2"/>
                <w:sz w:val="24"/>
                <w:lang w:val="ru-RU"/>
              </w:rPr>
              <w:t>р</w:t>
            </w:r>
            <w:proofErr w:type="spellEnd"/>
            <w:proofErr w:type="gramEnd"/>
            <w:r w:rsidRPr="00B01F89">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B01F89">
              <w:rPr>
                <w:rFonts w:ascii="Times New Roman" w:hAnsi="Times New Roman"/>
                <w:i/>
                <w:color w:val="000000"/>
                <w:spacing w:val="-2"/>
                <w:sz w:val="24"/>
                <w:lang w:val="ru-RU"/>
              </w:rPr>
              <w:t>-</w:t>
            </w:r>
            <w:r w:rsidRPr="00B01F89">
              <w:rPr>
                <w:rFonts w:ascii="Times New Roman" w:hAnsi="Times New Roman"/>
                <w:color w:val="000000"/>
                <w:spacing w:val="-2"/>
                <w:sz w:val="24"/>
                <w:lang w:val="ru-RU"/>
              </w:rPr>
              <w:t xml:space="preserve">электронные </w:t>
            </w:r>
            <w:proofErr w:type="spellStart"/>
            <w:r w:rsidRPr="00B01F89">
              <w:rPr>
                <w:rFonts w:ascii="Times New Roman" w:hAnsi="Times New Roman"/>
                <w:color w:val="000000"/>
                <w:spacing w:val="-2"/>
                <w:sz w:val="24"/>
                <w:lang w:val="ru-RU"/>
              </w:rPr>
              <w:t>орбитали</w:t>
            </w:r>
            <w:proofErr w:type="spellEnd"/>
            <w:r w:rsidRPr="00B01F89">
              <w:rPr>
                <w:rFonts w:ascii="Times New Roman" w:hAnsi="Times New Roman"/>
                <w:color w:val="000000"/>
                <w:spacing w:val="-2"/>
                <w:sz w:val="24"/>
                <w:lang w:val="ru-RU"/>
              </w:rPr>
              <w:t xml:space="preserve"> атомов, ион, молекула, валентность, </w:t>
            </w:r>
            <w:proofErr w:type="spellStart"/>
            <w:r w:rsidRPr="00B01F89">
              <w:rPr>
                <w:rFonts w:ascii="Times New Roman" w:hAnsi="Times New Roman"/>
                <w:color w:val="000000"/>
                <w:spacing w:val="-2"/>
                <w:sz w:val="24"/>
                <w:lang w:val="ru-RU"/>
              </w:rPr>
              <w:t>электроотрицательность</w:t>
            </w:r>
            <w:proofErr w:type="spellEnd"/>
            <w:r w:rsidRPr="00B01F89">
              <w:rPr>
                <w:rFonts w:ascii="Times New Roman" w:hAnsi="Times New Roman"/>
                <w:color w:val="000000"/>
                <w:spacing w:val="-2"/>
                <w:sz w:val="24"/>
                <w:lang w:val="ru-RU"/>
              </w:rPr>
              <w:t xml:space="preserve">,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w:t>
            </w:r>
            <w:proofErr w:type="spellStart"/>
            <w:r w:rsidRPr="00B01F89">
              <w:rPr>
                <w:rFonts w:ascii="Times New Roman" w:hAnsi="Times New Roman"/>
                <w:color w:val="000000"/>
                <w:spacing w:val="-2"/>
                <w:sz w:val="24"/>
                <w:lang w:val="ru-RU"/>
              </w:rPr>
              <w:t>неэлектролиты</w:t>
            </w:r>
            <w:proofErr w:type="spellEnd"/>
            <w:r w:rsidRPr="00B01F89">
              <w:rPr>
                <w:rFonts w:ascii="Times New Roman" w:hAnsi="Times New Roman"/>
                <w:color w:val="000000"/>
                <w:spacing w:val="-2"/>
                <w:sz w:val="24"/>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rsidRPr="00B01F89">
              <w:rPr>
                <w:rFonts w:ascii="Times New Roman" w:hAnsi="Times New Roman"/>
                <w:color w:val="000000"/>
                <w:spacing w:val="-2"/>
                <w:sz w:val="24"/>
                <w:lang w:val="ru-RU"/>
              </w:rPr>
              <w:t>фактологические</w:t>
            </w:r>
            <w:proofErr w:type="spellEnd"/>
            <w:r w:rsidRPr="00B01F89">
              <w:rPr>
                <w:rFonts w:ascii="Times New Roman" w:hAnsi="Times New Roman"/>
                <w:color w:val="000000"/>
                <w:spacing w:val="-2"/>
                <w:sz w:val="24"/>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proofErr w:type="spellStart"/>
            <w:proofErr w:type="gram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roofErr w:type="gramEnd"/>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определять характер среды в водных растворах неорганических соединений</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w:t>
            </w:r>
            <w:r w:rsidRPr="00B01F89">
              <w:rPr>
                <w:rFonts w:ascii="Times New Roman" w:hAnsi="Times New Roman"/>
                <w:color w:val="000000"/>
                <w:sz w:val="24"/>
                <w:lang w:val="ru-RU"/>
              </w:rPr>
              <w:lastRenderedPageBreak/>
              <w:t>окисления элементов, обратимости реакции, участию катализатора)</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lastRenderedPageBreak/>
              <w:t>1.7</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раскрывать сущность окислительно-восстановительных реакций посредством составления электронного баланса этих реакций</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объяснять зависимость скорости химической реакции от различных факторов</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объяснять характер смещения химического равновесия в зависимости от внешнего воздействия (принцип </w:t>
            </w:r>
            <w:proofErr w:type="spellStart"/>
            <w:r w:rsidRPr="00B01F89">
              <w:rPr>
                <w:rFonts w:ascii="Times New Roman" w:hAnsi="Times New Roman"/>
                <w:color w:val="000000"/>
                <w:sz w:val="24"/>
                <w:lang w:val="ru-RU"/>
              </w:rPr>
              <w:t>Ле</w:t>
            </w:r>
            <w:proofErr w:type="spellEnd"/>
            <w:r w:rsidRPr="00B01F89">
              <w:rPr>
                <w:rFonts w:ascii="Times New Roman" w:hAnsi="Times New Roman"/>
                <w:color w:val="000000"/>
                <w:sz w:val="24"/>
                <w:lang w:val="ru-RU"/>
              </w:rPr>
              <w:t xml:space="preserve"> </w:t>
            </w:r>
            <w:proofErr w:type="spellStart"/>
            <w:r w:rsidRPr="00B01F89">
              <w:rPr>
                <w:rFonts w:ascii="Times New Roman" w:hAnsi="Times New Roman"/>
                <w:color w:val="000000"/>
                <w:sz w:val="24"/>
                <w:lang w:val="ru-RU"/>
              </w:rPr>
              <w:t>Шателье</w:t>
            </w:r>
            <w:proofErr w:type="spellEnd"/>
            <w:r w:rsidRPr="00B01F89">
              <w:rPr>
                <w:rFonts w:ascii="Times New Roman" w:hAnsi="Times New Roman"/>
                <w:color w:val="000000"/>
                <w:sz w:val="24"/>
                <w:lang w:val="ru-RU"/>
              </w:rPr>
              <w:t>)</w:t>
            </w:r>
          </w:p>
        </w:tc>
      </w:tr>
      <w:tr w:rsidR="00CC553A">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rsidR="00CC553A" w:rsidRDefault="00C55443">
            <w:pPr>
              <w:spacing w:after="0" w:line="312" w:lineRule="auto"/>
              <w:ind w:left="336"/>
              <w:jc w:val="both"/>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B01F89">
              <w:rPr>
                <w:rFonts w:ascii="Times New Roman" w:hAnsi="Times New Roman"/>
                <w:color w:val="000000"/>
                <w:sz w:val="24"/>
                <w:lang w:val="ru-RU"/>
              </w:rPr>
              <w:t xml:space="preserve">-, </w:t>
            </w:r>
            <w:r>
              <w:rPr>
                <w:rFonts w:ascii="Times New Roman" w:hAnsi="Times New Roman"/>
                <w:i/>
                <w:color w:val="000000"/>
                <w:sz w:val="24"/>
              </w:rPr>
              <w:t>p</w:t>
            </w:r>
            <w:r w:rsidRPr="00B01F89">
              <w:rPr>
                <w:rFonts w:ascii="Times New Roman" w:hAnsi="Times New Roman"/>
                <w:color w:val="000000"/>
                <w:sz w:val="24"/>
                <w:lang w:val="ru-RU"/>
              </w:rPr>
              <w:t xml:space="preserve">-, </w:t>
            </w:r>
            <w:r>
              <w:rPr>
                <w:rFonts w:ascii="Times New Roman" w:hAnsi="Times New Roman"/>
                <w:i/>
                <w:color w:val="000000"/>
                <w:sz w:val="24"/>
              </w:rPr>
              <w:t>d</w:t>
            </w:r>
            <w:r w:rsidRPr="00B01F89">
              <w:rPr>
                <w:rFonts w:ascii="Times New Roman" w:hAnsi="Times New Roman"/>
                <w:color w:val="000000"/>
                <w:sz w:val="24"/>
                <w:lang w:val="ru-RU"/>
              </w:rPr>
              <w:t xml:space="preserve">-электронные </w:t>
            </w:r>
            <w:proofErr w:type="spellStart"/>
            <w:r w:rsidRPr="00B01F89">
              <w:rPr>
                <w:rFonts w:ascii="Times New Roman" w:hAnsi="Times New Roman"/>
                <w:color w:val="000000"/>
                <w:sz w:val="24"/>
                <w:lang w:val="ru-RU"/>
              </w:rPr>
              <w:t>орбитали</w:t>
            </w:r>
            <w:proofErr w:type="spellEnd"/>
            <w:r w:rsidRPr="00B01F89">
              <w:rPr>
                <w:rFonts w:ascii="Times New Roman" w:hAnsi="Times New Roman"/>
                <w:color w:val="000000"/>
                <w:sz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устанавливать принадлежность неорганических веществ по их составу к определённому классу </w:t>
            </w:r>
            <w:r w:rsidRPr="00B01F89">
              <w:rPr>
                <w:rFonts w:ascii="Times New Roman" w:hAnsi="Times New Roman"/>
                <w:color w:val="000000"/>
                <w:sz w:val="24"/>
                <w:lang w:val="ru-RU"/>
              </w:rPr>
              <w:lastRenderedPageBreak/>
              <w:t xml:space="preserve">(группе) соединений (простые вещества – металлы и неметаллы, оксиды, основания, кислоты, </w:t>
            </w:r>
            <w:proofErr w:type="spellStart"/>
            <w:r w:rsidRPr="00B01F89">
              <w:rPr>
                <w:rFonts w:ascii="Times New Roman" w:hAnsi="Times New Roman"/>
                <w:color w:val="000000"/>
                <w:sz w:val="24"/>
                <w:lang w:val="ru-RU"/>
              </w:rPr>
              <w:t>амфотерные</w:t>
            </w:r>
            <w:proofErr w:type="spellEnd"/>
            <w:r w:rsidRPr="00B01F89">
              <w:rPr>
                <w:rFonts w:ascii="Times New Roman" w:hAnsi="Times New Roman"/>
                <w:color w:val="000000"/>
                <w:sz w:val="24"/>
                <w:lang w:val="ru-RU"/>
              </w:rPr>
              <w:t xml:space="preserve"> </w:t>
            </w:r>
            <w:proofErr w:type="spellStart"/>
            <w:r w:rsidRPr="00B01F89">
              <w:rPr>
                <w:rFonts w:ascii="Times New Roman" w:hAnsi="Times New Roman"/>
                <w:color w:val="000000"/>
                <w:sz w:val="24"/>
                <w:lang w:val="ru-RU"/>
              </w:rPr>
              <w:t>гидроксиды</w:t>
            </w:r>
            <w:proofErr w:type="spellEnd"/>
            <w:r w:rsidRPr="00B01F89">
              <w:rPr>
                <w:rFonts w:ascii="Times New Roman" w:hAnsi="Times New Roman"/>
                <w:color w:val="000000"/>
                <w:sz w:val="24"/>
                <w:lang w:val="ru-RU"/>
              </w:rPr>
              <w:t>, соли)</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lastRenderedPageBreak/>
              <w:t>2.5</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B01F89">
              <w:rPr>
                <w:rFonts w:ascii="Times New Roman" w:hAnsi="Times New Roman"/>
                <w:color w:val="000000"/>
                <w:sz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планировать и выполнять химический эксперимент (разложение </w:t>
            </w:r>
            <w:proofErr w:type="spellStart"/>
            <w:r w:rsidRPr="00B01F89">
              <w:rPr>
                <w:rFonts w:ascii="Times New Roman" w:hAnsi="Times New Roman"/>
                <w:color w:val="000000"/>
                <w:sz w:val="24"/>
                <w:lang w:val="ru-RU"/>
              </w:rPr>
              <w:t>пероксида</w:t>
            </w:r>
            <w:proofErr w:type="spellEnd"/>
            <w:r w:rsidRPr="00B01F89">
              <w:rPr>
                <w:rFonts w:ascii="Times New Roman" w:hAnsi="Times New Roman"/>
                <w:color w:val="000000"/>
                <w:sz w:val="24"/>
                <w:lang w:val="ru-RU"/>
              </w:rPr>
              <w:t xml:space="preserve">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B01F89">
              <w:rPr>
                <w:rFonts w:ascii="Times New Roman" w:hAnsi="Times New Roman"/>
                <w:color w:val="000000"/>
                <w:sz w:val="24"/>
                <w:lang w:val="ru-RU"/>
              </w:rPr>
              <w:t>т-</w:t>
            </w:r>
            <w:proofErr w:type="gramEnd"/>
            <w:r w:rsidRPr="00B01F89">
              <w:rPr>
                <w:rFonts w:ascii="Times New Roman" w:hAnsi="Times New Roman"/>
                <w:color w:val="000000"/>
                <w:sz w:val="24"/>
                <w:lang w:val="ru-RU"/>
              </w:rPr>
              <w:t xml:space="preserve">, карбонат- и </w:t>
            </w:r>
            <w:proofErr w:type="spellStart"/>
            <w:r w:rsidRPr="00B01F89">
              <w:rPr>
                <w:rFonts w:ascii="Times New Roman" w:hAnsi="Times New Roman"/>
                <w:color w:val="000000"/>
                <w:sz w:val="24"/>
                <w:lang w:val="ru-RU"/>
              </w:rPr>
              <w:t>хлорид-анионы</w:t>
            </w:r>
            <w:proofErr w:type="spellEnd"/>
            <w:r w:rsidRPr="00B01F89">
              <w:rPr>
                <w:rFonts w:ascii="Times New Roman" w:hAnsi="Times New Roman"/>
                <w:color w:val="000000"/>
                <w:sz w:val="24"/>
                <w:lang w:val="ru-RU"/>
              </w:rPr>
              <w:t>,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представлений об общих научных принципах и экологических проблемах химического производства</w:t>
            </w:r>
          </w:p>
        </w:tc>
      </w:tr>
      <w:tr w:rsidR="00CC553A">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rsidR="00CC553A" w:rsidRDefault="00C55443">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rsidR="00CC553A" w:rsidRPr="00B01F89" w:rsidRDefault="00C55443">
            <w:pPr>
              <w:spacing w:after="0" w:line="336"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w:t>
            </w:r>
            <w:r w:rsidRPr="00B01F89">
              <w:rPr>
                <w:rFonts w:ascii="Times New Roman" w:hAnsi="Times New Roman"/>
                <w:color w:val="000000"/>
                <w:sz w:val="24"/>
                <w:lang w:val="ru-RU"/>
              </w:rPr>
              <w:lastRenderedPageBreak/>
              <w:t>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lastRenderedPageBreak/>
              <w:t>3.2</w:t>
            </w:r>
          </w:p>
        </w:tc>
        <w:tc>
          <w:tcPr>
            <w:tcW w:w="11993" w:type="dxa"/>
            <w:tcMar>
              <w:top w:w="50" w:type="dxa"/>
              <w:left w:w="100" w:type="dxa"/>
            </w:tcMar>
            <w:vAlign w:val="center"/>
          </w:tcPr>
          <w:p w:rsidR="00CC553A" w:rsidRPr="00B01F89" w:rsidRDefault="00C55443">
            <w:pPr>
              <w:spacing w:after="0" w:line="336"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rsidR="00CC553A" w:rsidRPr="00B01F89" w:rsidRDefault="00C55443">
            <w:pPr>
              <w:spacing w:after="0" w:line="336"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CC553A" w:rsidRPr="008614CF">
        <w:trPr>
          <w:trHeight w:val="144"/>
        </w:trPr>
        <w:tc>
          <w:tcPr>
            <w:tcW w:w="1892"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Сформированность</w:t>
            </w:r>
            <w:proofErr w:type="spellEnd"/>
            <w:r w:rsidRPr="00B01F89">
              <w:rPr>
                <w:rFonts w:ascii="Times New Roman" w:hAnsi="Times New Roman"/>
                <w:color w:val="000000"/>
                <w:sz w:val="24"/>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CC553A" w:rsidRPr="00B01F89" w:rsidRDefault="00CC553A">
      <w:pPr>
        <w:rPr>
          <w:lang w:val="ru-RU"/>
        </w:rPr>
        <w:sectPr w:rsidR="00CC553A" w:rsidRPr="00B01F89">
          <w:pgSz w:w="11906" w:h="16383"/>
          <w:pgMar w:top="1134" w:right="850" w:bottom="1134" w:left="1701" w:header="720" w:footer="720" w:gutter="0"/>
          <w:cols w:space="720"/>
        </w:sectPr>
      </w:pPr>
    </w:p>
    <w:p w:rsidR="00CC553A" w:rsidRDefault="00C55443">
      <w:pPr>
        <w:spacing w:before="199" w:after="199"/>
        <w:ind w:left="120"/>
      </w:pPr>
      <w:bookmarkStart w:id="9" w:name="block-92377952"/>
      <w:bookmarkEnd w:id="8"/>
      <w:r>
        <w:rPr>
          <w:rFonts w:ascii="Times New Roman" w:hAnsi="Times New Roman"/>
          <w:b/>
          <w:color w:val="000000"/>
          <w:sz w:val="28"/>
        </w:rPr>
        <w:lastRenderedPageBreak/>
        <w:t>ПРОВЕРЯЕМЫЕ ЭЛЕМЕНТЫ СОДЕРЖАНИЯ</w:t>
      </w:r>
    </w:p>
    <w:p w:rsidR="00CC553A" w:rsidRDefault="00CC553A">
      <w:pPr>
        <w:spacing w:before="199" w:after="199"/>
        <w:ind w:left="120"/>
      </w:pPr>
    </w:p>
    <w:p w:rsidR="00CC553A" w:rsidRDefault="00C55443">
      <w:pPr>
        <w:spacing w:before="199" w:after="199"/>
        <w:ind w:left="120"/>
      </w:pPr>
      <w:r>
        <w:rPr>
          <w:rFonts w:ascii="Times New Roman" w:hAnsi="Times New Roman"/>
          <w:b/>
          <w:color w:val="000000"/>
          <w:sz w:val="28"/>
        </w:rPr>
        <w:t>10 КЛАСС</w:t>
      </w:r>
    </w:p>
    <w:p w:rsidR="00CC553A" w:rsidRDefault="00CC553A">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2"/>
        <w:gridCol w:w="8447"/>
      </w:tblGrid>
      <w:tr w:rsidR="00CC553A">
        <w:trPr>
          <w:trHeight w:val="144"/>
        </w:trPr>
        <w:tc>
          <w:tcPr>
            <w:tcW w:w="1066" w:type="dxa"/>
            <w:tcMar>
              <w:top w:w="50" w:type="dxa"/>
              <w:left w:w="100" w:type="dxa"/>
            </w:tcMar>
            <w:vAlign w:val="center"/>
          </w:tcPr>
          <w:p w:rsidR="00CC553A" w:rsidRDefault="00C5544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CC553A" w:rsidRDefault="00C5544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CC553A">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CC553A" w:rsidRDefault="00C55443">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CC553A" w:rsidRPr="008614CF">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CC553A">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CC553A" w:rsidRDefault="00C55443">
            <w:pPr>
              <w:spacing w:after="0" w:line="312" w:lineRule="auto"/>
              <w:ind w:left="336"/>
              <w:jc w:val="both"/>
            </w:pPr>
            <w:r w:rsidRPr="00B01F89">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классификации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CC553A" w:rsidRPr="008614CF">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CC553A">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CC553A" w:rsidRDefault="00C55443">
            <w:pPr>
              <w:spacing w:after="0" w:line="312" w:lineRule="auto"/>
              <w:ind w:left="336"/>
              <w:jc w:val="both"/>
            </w:pPr>
            <w:proofErr w:type="spellStart"/>
            <w:r>
              <w:rPr>
                <w:rFonts w:ascii="Times New Roman" w:hAnsi="Times New Roman"/>
                <w:color w:val="000000"/>
                <w:sz w:val="24"/>
              </w:rPr>
              <w:t>Углеводороды</w:t>
            </w:r>
            <w:proofErr w:type="spellEnd"/>
          </w:p>
        </w:tc>
      </w:tr>
      <w:tr w:rsidR="00CC553A" w:rsidRPr="008614CF">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Алканы</w:t>
            </w:r>
            <w:proofErr w:type="spellEnd"/>
            <w:r w:rsidRPr="00B01F89">
              <w:rPr>
                <w:rFonts w:ascii="Times New Roman" w:hAnsi="Times New Roman"/>
                <w:color w:val="000000"/>
                <w:sz w:val="24"/>
                <w:lang w:val="ru-RU"/>
              </w:rPr>
              <w:t xml:space="preserve">: состав и строение, гомологический ряд. Метан и этан – простейшие представители </w:t>
            </w:r>
            <w:proofErr w:type="spellStart"/>
            <w:r w:rsidRPr="00B01F89">
              <w:rPr>
                <w:rFonts w:ascii="Times New Roman" w:hAnsi="Times New Roman"/>
                <w:color w:val="000000"/>
                <w:sz w:val="24"/>
                <w:lang w:val="ru-RU"/>
              </w:rPr>
              <w:t>алканов</w:t>
            </w:r>
            <w:proofErr w:type="spellEnd"/>
            <w:r w:rsidRPr="00B01F89">
              <w:rPr>
                <w:rFonts w:ascii="Times New Roman" w:hAnsi="Times New Roman"/>
                <w:color w:val="000000"/>
                <w:sz w:val="24"/>
                <w:lang w:val="ru-RU"/>
              </w:rPr>
              <w:t>: физические и химические свойства (реакции замещения и горения), нахождение в природе, получение и применение</w:t>
            </w:r>
          </w:p>
        </w:tc>
      </w:tr>
      <w:tr w:rsidR="00CC553A" w:rsidRPr="008614CF">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Алкены</w:t>
            </w:r>
            <w:proofErr w:type="spellEnd"/>
            <w:r w:rsidRPr="00B01F89">
              <w:rPr>
                <w:rFonts w:ascii="Times New Roman" w:hAnsi="Times New Roman"/>
                <w:color w:val="000000"/>
                <w:sz w:val="24"/>
                <w:lang w:val="ru-RU"/>
              </w:rPr>
              <w:t xml:space="preserve">: состав и строение, гомологический ряд. Этилен и пропилен – простейшие представители </w:t>
            </w:r>
            <w:proofErr w:type="spellStart"/>
            <w:r w:rsidRPr="00B01F89">
              <w:rPr>
                <w:rFonts w:ascii="Times New Roman" w:hAnsi="Times New Roman"/>
                <w:color w:val="000000"/>
                <w:sz w:val="24"/>
                <w:lang w:val="ru-RU"/>
              </w:rPr>
              <w:t>алкенов</w:t>
            </w:r>
            <w:proofErr w:type="spellEnd"/>
            <w:r w:rsidRPr="00B01F89">
              <w:rPr>
                <w:rFonts w:ascii="Times New Roman" w:hAnsi="Times New Roman"/>
                <w:color w:val="000000"/>
                <w:sz w:val="24"/>
                <w:lang w:val="ru-RU"/>
              </w:rPr>
              <w:t>: физические и химические свойства (реакции гидрирования, галогенирования, гидратации, окисления и полимеризации), получение и применение</w:t>
            </w:r>
          </w:p>
        </w:tc>
      </w:tr>
      <w:tr w:rsidR="00CC553A">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CC553A" w:rsidRDefault="00C55443">
            <w:pPr>
              <w:spacing w:after="0" w:line="312" w:lineRule="auto"/>
              <w:ind w:left="336"/>
              <w:jc w:val="both"/>
            </w:pPr>
            <w:proofErr w:type="spellStart"/>
            <w:r w:rsidRPr="00B01F89">
              <w:rPr>
                <w:rFonts w:ascii="Times New Roman" w:hAnsi="Times New Roman"/>
                <w:color w:val="000000"/>
                <w:sz w:val="24"/>
                <w:lang w:val="ru-RU"/>
              </w:rPr>
              <w:t>Алкадиены</w:t>
            </w:r>
            <w:proofErr w:type="spellEnd"/>
            <w:r w:rsidRPr="00B01F89">
              <w:rPr>
                <w:rFonts w:ascii="Times New Roman" w:hAnsi="Times New Roman"/>
                <w:color w:val="000000"/>
                <w:sz w:val="24"/>
                <w:lang w:val="ru-RU"/>
              </w:rPr>
              <w:t xml:space="preserve">: бутадиен-1,3 и метилбутадиен-1,3: строение, важнейшие химические свойства (реакция полимеризации).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r w:rsidR="00CC553A" w:rsidRPr="008614CF">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CC553A" w:rsidRPr="00B01F89" w:rsidRDefault="00C55443">
            <w:pPr>
              <w:spacing w:after="0" w:line="312" w:lineRule="auto"/>
              <w:ind w:left="336"/>
              <w:jc w:val="both"/>
              <w:rPr>
                <w:lang w:val="ru-RU"/>
              </w:rPr>
            </w:pPr>
            <w:proofErr w:type="spellStart"/>
            <w:r w:rsidRPr="00B01F89">
              <w:rPr>
                <w:rFonts w:ascii="Times New Roman" w:hAnsi="Times New Roman"/>
                <w:color w:val="000000"/>
                <w:sz w:val="24"/>
                <w:lang w:val="ru-RU"/>
              </w:rPr>
              <w:t>Алкины</w:t>
            </w:r>
            <w:proofErr w:type="spellEnd"/>
            <w:r w:rsidRPr="00B01F89">
              <w:rPr>
                <w:rFonts w:ascii="Times New Roman" w:hAnsi="Times New Roman"/>
                <w:color w:val="000000"/>
                <w:sz w:val="24"/>
                <w:lang w:val="ru-RU"/>
              </w:rPr>
              <w:t xml:space="preserve">: состав и особенности строения, гомологический ряд. </w:t>
            </w:r>
            <w:proofErr w:type="gramStart"/>
            <w:r w:rsidRPr="00B01F89">
              <w:rPr>
                <w:rFonts w:ascii="Times New Roman" w:hAnsi="Times New Roman"/>
                <w:color w:val="000000"/>
                <w:sz w:val="24"/>
                <w:lang w:val="ru-RU"/>
              </w:rPr>
              <w:t xml:space="preserve">Ацетилен – простейший представитель </w:t>
            </w:r>
            <w:proofErr w:type="spellStart"/>
            <w:r w:rsidRPr="00B01F89">
              <w:rPr>
                <w:rFonts w:ascii="Times New Roman" w:hAnsi="Times New Roman"/>
                <w:color w:val="000000"/>
                <w:sz w:val="24"/>
                <w:lang w:val="ru-RU"/>
              </w:rPr>
              <w:t>алкинов</w:t>
            </w:r>
            <w:proofErr w:type="spellEnd"/>
            <w:r w:rsidRPr="00B01F89">
              <w:rPr>
                <w:rFonts w:ascii="Times New Roman" w:hAnsi="Times New Roman"/>
                <w:color w:val="000000"/>
                <w:sz w:val="24"/>
                <w:lang w:val="ru-RU"/>
              </w:rPr>
              <w:t>: состав, строение, физические и химические свойства (реакции гидрирования, галогенирования, гидратации, горения), получение и применение</w:t>
            </w:r>
            <w:proofErr w:type="gramEnd"/>
          </w:p>
        </w:tc>
      </w:tr>
      <w:tr w:rsidR="00CC553A" w:rsidRPr="008614CF">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z w:val="24"/>
                <w:lang w:val="ru-RU"/>
              </w:rPr>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B01F89">
              <w:rPr>
                <w:rFonts w:ascii="Times New Roman" w:hAnsi="Times New Roman"/>
                <w:color w:val="000000"/>
                <w:sz w:val="24"/>
                <w:lang w:val="ru-RU"/>
              </w:rPr>
              <w:t>аренов</w:t>
            </w:r>
            <w:proofErr w:type="spellEnd"/>
            <w:r w:rsidRPr="00B01F89">
              <w:rPr>
                <w:rFonts w:ascii="Times New Roman" w:hAnsi="Times New Roman"/>
                <w:color w:val="000000"/>
                <w:sz w:val="24"/>
                <w:lang w:val="ru-RU"/>
              </w:rPr>
              <w:t>. Генетическая связь между углеводородами, принадлежащими к различным классам</w:t>
            </w:r>
          </w:p>
        </w:tc>
      </w:tr>
      <w:tr w:rsidR="00CC553A">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CC553A" w:rsidRDefault="00C55443">
            <w:pPr>
              <w:spacing w:after="0" w:line="312" w:lineRule="auto"/>
              <w:ind w:left="336"/>
              <w:jc w:val="both"/>
            </w:pPr>
            <w:r w:rsidRPr="00B01F89">
              <w:rPr>
                <w:rFonts w:ascii="Times New Roman" w:hAnsi="Times New Roman"/>
                <w:color w:val="000000"/>
                <w:sz w:val="24"/>
                <w:lang w:val="ru-RU"/>
              </w:rPr>
              <w:t xml:space="preserve">Природные источники углеводородов. Природный газ и попутные нефтяные </w:t>
            </w:r>
            <w:r w:rsidRPr="00B01F89">
              <w:rPr>
                <w:rFonts w:ascii="Times New Roman" w:hAnsi="Times New Roman"/>
                <w:color w:val="000000"/>
                <w:sz w:val="24"/>
                <w:lang w:val="ru-RU"/>
              </w:rPr>
              <w:lastRenderedPageBreak/>
              <w:t xml:space="preserve">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proofErr w:type="spellStart"/>
            <w:r>
              <w:rPr>
                <w:rFonts w:ascii="Times New Roman" w:hAnsi="Times New Roman"/>
                <w:color w:val="000000"/>
                <w:sz w:val="24"/>
              </w:rPr>
              <w:t>Каменный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уголь</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переработки</w:t>
            </w:r>
            <w:proofErr w:type="spellEnd"/>
          </w:p>
        </w:tc>
      </w:tr>
      <w:tr w:rsidR="00CC553A">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rsidR="00CC553A" w:rsidRDefault="00C55443">
            <w:pPr>
              <w:spacing w:after="0" w:line="312" w:lineRule="auto"/>
              <w:ind w:left="336"/>
              <w:jc w:val="both"/>
            </w:pPr>
            <w:proofErr w:type="spellStart"/>
            <w:r>
              <w:rPr>
                <w:rFonts w:ascii="Times New Roman" w:hAnsi="Times New Roman"/>
                <w:color w:val="000000"/>
                <w:sz w:val="24"/>
              </w:rPr>
              <w:t>Кислородсодержащие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CC553A">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CC553A" w:rsidRDefault="00C55443">
            <w:pPr>
              <w:spacing w:after="0" w:line="312" w:lineRule="auto"/>
              <w:ind w:left="336"/>
              <w:jc w:val="both"/>
            </w:pPr>
            <w:r w:rsidRPr="00B01F89">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B01F89">
              <w:rPr>
                <w:rFonts w:ascii="Times New Roman" w:hAnsi="Times New Roman"/>
                <w:color w:val="000000"/>
                <w:sz w:val="24"/>
                <w:lang w:val="ru-RU"/>
              </w:rPr>
              <w:t>галогеноводородами</w:t>
            </w:r>
            <w:proofErr w:type="spellEnd"/>
            <w:r w:rsidRPr="00B01F89">
              <w:rPr>
                <w:rFonts w:ascii="Times New Roman" w:hAnsi="Times New Roman"/>
                <w:color w:val="000000"/>
                <w:sz w:val="24"/>
                <w:lang w:val="ru-RU"/>
              </w:rPr>
              <w:t xml:space="preserve">,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глицерина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этиленгликоля</w:t>
            </w:r>
            <w:proofErr w:type="spellEnd"/>
          </w:p>
        </w:tc>
      </w:tr>
      <w:tr w:rsidR="00CC553A">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CC553A" w:rsidRDefault="00C55443">
            <w:pPr>
              <w:spacing w:after="0" w:line="312" w:lineRule="auto"/>
              <w:ind w:left="336"/>
              <w:jc w:val="both"/>
            </w:pPr>
            <w:r w:rsidRPr="00B01F89">
              <w:rPr>
                <w:rFonts w:ascii="Times New Roman" w:hAnsi="Times New Roman"/>
                <w:color w:val="000000"/>
                <w:sz w:val="24"/>
                <w:lang w:val="ru-RU"/>
              </w:rPr>
              <w:t xml:space="preserve">Фенол: строение молекулы, физические и химические свойства. </w:t>
            </w:r>
            <w:proofErr w:type="spellStart"/>
            <w:r>
              <w:rPr>
                <w:rFonts w:ascii="Times New Roman" w:hAnsi="Times New Roman"/>
                <w:color w:val="000000"/>
                <w:sz w:val="24"/>
              </w:rPr>
              <w:t>Токсичность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r>
      <w:tr w:rsidR="00CC553A" w:rsidRPr="008614CF">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CC553A" w:rsidRPr="008614CF">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CC553A" w:rsidRPr="00B01F89">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z w:val="24"/>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tc>
      </w:tr>
      <w:tr w:rsidR="00CC553A" w:rsidRPr="008614CF">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z w:val="24"/>
                <w:lang w:val="ru-RU"/>
              </w:rPr>
              <w:t>Углеводы: состав, классификация углеводов (мон</w:t>
            </w:r>
            <w:proofErr w:type="gramStart"/>
            <w:r w:rsidRPr="00B01F89">
              <w:rPr>
                <w:rFonts w:ascii="Times New Roman" w:hAnsi="Times New Roman"/>
                <w:color w:val="000000"/>
                <w:sz w:val="24"/>
                <w:lang w:val="ru-RU"/>
              </w:rPr>
              <w:t>о-</w:t>
            </w:r>
            <w:proofErr w:type="gramEnd"/>
            <w:r w:rsidRPr="00B01F89">
              <w:rPr>
                <w:rFonts w:ascii="Times New Roman" w:hAnsi="Times New Roman"/>
                <w:color w:val="000000"/>
                <w:sz w:val="24"/>
                <w:lang w:val="ru-RU"/>
              </w:rPr>
              <w:t xml:space="preserve">, </w:t>
            </w:r>
            <w:proofErr w:type="spellStart"/>
            <w:r w:rsidRPr="00B01F89">
              <w:rPr>
                <w:rFonts w:ascii="Times New Roman" w:hAnsi="Times New Roman"/>
                <w:color w:val="000000"/>
                <w:sz w:val="24"/>
                <w:lang w:val="ru-RU"/>
              </w:rPr>
              <w:t>ди</w:t>
            </w:r>
            <w:proofErr w:type="spellEnd"/>
            <w:r w:rsidRPr="00B01F89">
              <w:rPr>
                <w:rFonts w:ascii="Times New Roman" w:hAnsi="Times New Roman"/>
                <w:color w:val="000000"/>
                <w:sz w:val="24"/>
                <w:lang w:val="ru-RU"/>
              </w:rPr>
              <w:t xml:space="preserve">- и полисахариды). Глюкоза – простейший моносахарид: особенности строения молекулы, физические и химические свойства (взаимодействие с </w:t>
            </w:r>
            <w:proofErr w:type="spellStart"/>
            <w:r w:rsidRPr="00B01F89">
              <w:rPr>
                <w:rFonts w:ascii="Times New Roman" w:hAnsi="Times New Roman"/>
                <w:color w:val="000000"/>
                <w:sz w:val="24"/>
                <w:lang w:val="ru-RU"/>
              </w:rPr>
              <w:t>гидроксидом</w:t>
            </w:r>
            <w:proofErr w:type="spellEnd"/>
            <w:r w:rsidRPr="00B01F89">
              <w:rPr>
                <w:rFonts w:ascii="Times New Roman" w:hAnsi="Times New Roman"/>
                <w:color w:val="000000"/>
                <w:sz w:val="24"/>
                <w:lang w:val="ru-RU"/>
              </w:rPr>
              <w:t xml:space="preserve"> меди(</w:t>
            </w:r>
            <w:r>
              <w:rPr>
                <w:rFonts w:ascii="Times New Roman" w:hAnsi="Times New Roman"/>
                <w:color w:val="000000"/>
                <w:sz w:val="24"/>
              </w:rPr>
              <w:t>II</w:t>
            </w:r>
            <w:r w:rsidRPr="00B01F89">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B01F89">
              <w:rPr>
                <w:rFonts w:ascii="Times New Roman" w:hAnsi="Times New Roman"/>
                <w:color w:val="000000"/>
                <w:sz w:val="24"/>
                <w:lang w:val="ru-RU"/>
              </w:rPr>
              <w:t xml:space="preserve">),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B01F89">
              <w:rPr>
                <w:rFonts w:ascii="Times New Roman" w:hAnsi="Times New Roman"/>
                <w:color w:val="000000"/>
                <w:sz w:val="24"/>
                <w:lang w:val="ru-RU"/>
              </w:rPr>
              <w:t>иодом</w:t>
            </w:r>
            <w:proofErr w:type="spellEnd"/>
            <w:r w:rsidRPr="00B01F89">
              <w:rPr>
                <w:rFonts w:ascii="Times New Roman" w:hAnsi="Times New Roman"/>
                <w:color w:val="000000"/>
                <w:sz w:val="24"/>
                <w:lang w:val="ru-RU"/>
              </w:rPr>
              <w:t>)</w:t>
            </w:r>
          </w:p>
        </w:tc>
      </w:tr>
      <w:tr w:rsidR="00CC553A">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CC553A" w:rsidRDefault="00C55443">
            <w:pPr>
              <w:spacing w:after="0" w:line="312" w:lineRule="auto"/>
              <w:ind w:left="336"/>
              <w:jc w:val="both"/>
            </w:pPr>
            <w:proofErr w:type="spellStart"/>
            <w:r>
              <w:rPr>
                <w:rFonts w:ascii="Times New Roman" w:hAnsi="Times New Roman"/>
                <w:color w:val="000000"/>
                <w:sz w:val="24"/>
              </w:rPr>
              <w:t>Азотсодержащие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CC553A">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CC553A" w:rsidRDefault="00C55443">
            <w:pPr>
              <w:spacing w:after="0" w:line="312" w:lineRule="auto"/>
              <w:ind w:left="336"/>
              <w:jc w:val="both"/>
            </w:pPr>
            <w:r w:rsidRPr="00B01F89">
              <w:rPr>
                <w:rFonts w:ascii="Times New Roman" w:hAnsi="Times New Roman"/>
                <w:color w:val="000000"/>
                <w:sz w:val="24"/>
                <w:lang w:val="ru-RU"/>
              </w:rPr>
              <w:t xml:space="preserve">Аминокислоты как </w:t>
            </w:r>
            <w:proofErr w:type="spellStart"/>
            <w:r w:rsidRPr="00B01F89">
              <w:rPr>
                <w:rFonts w:ascii="Times New Roman" w:hAnsi="Times New Roman"/>
                <w:color w:val="000000"/>
                <w:sz w:val="24"/>
                <w:lang w:val="ru-RU"/>
              </w:rPr>
              <w:t>амфотерные</w:t>
            </w:r>
            <w:proofErr w:type="spellEnd"/>
            <w:r w:rsidRPr="00B01F89">
              <w:rPr>
                <w:rFonts w:ascii="Times New Roman" w:hAnsi="Times New Roman"/>
                <w:color w:val="000000"/>
                <w:sz w:val="24"/>
                <w:lang w:val="ru-RU"/>
              </w:rPr>
              <w:t xml:space="preserve"> органические соединения. Физические и химические свойства аминокислот (на примере глицина).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Пептиды</w:t>
            </w:r>
            <w:proofErr w:type="spellEnd"/>
          </w:p>
        </w:tc>
      </w:tr>
      <w:tr w:rsidR="00CC553A">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lastRenderedPageBreak/>
              <w:t>4.2</w:t>
            </w:r>
          </w:p>
        </w:tc>
        <w:tc>
          <w:tcPr>
            <w:tcW w:w="13449" w:type="dxa"/>
            <w:tcMar>
              <w:top w:w="50" w:type="dxa"/>
              <w:left w:w="100" w:type="dxa"/>
            </w:tcMar>
            <w:vAlign w:val="center"/>
          </w:tcPr>
          <w:p w:rsidR="00CC553A" w:rsidRDefault="00C55443">
            <w:pPr>
              <w:spacing w:after="0" w:line="312" w:lineRule="auto"/>
              <w:ind w:left="336"/>
              <w:jc w:val="both"/>
            </w:pPr>
            <w:r w:rsidRPr="00B01F89">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белков</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денатурация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r>
      <w:tr w:rsidR="00CC553A">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rsidR="00CC553A" w:rsidRDefault="00C55443">
            <w:pPr>
              <w:spacing w:after="0" w:line="312" w:lineRule="auto"/>
              <w:ind w:left="336"/>
              <w:jc w:val="both"/>
            </w:pP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CC553A">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rsidR="00CC553A" w:rsidRDefault="00C55443">
            <w:pPr>
              <w:spacing w:after="0" w:line="312" w:lineRule="auto"/>
              <w:ind w:left="336"/>
              <w:jc w:val="both"/>
            </w:pPr>
            <w:r w:rsidRPr="00B01F89">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r>
              <w:rPr>
                <w:rFonts w:ascii="Times New Roman" w:hAnsi="Times New Roman"/>
                <w:color w:val="000000"/>
                <w:sz w:val="24"/>
              </w:rPr>
              <w:t xml:space="preserve"> – </w:t>
            </w:r>
            <w:proofErr w:type="spellStart"/>
            <w:r>
              <w:rPr>
                <w:rFonts w:ascii="Times New Roman" w:hAnsi="Times New Roman"/>
                <w:color w:val="000000"/>
                <w:sz w:val="24"/>
              </w:rPr>
              <w:t>полимеризация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поликонденсация</w:t>
            </w:r>
            <w:proofErr w:type="spellEnd"/>
          </w:p>
        </w:tc>
      </w:tr>
      <w:tr w:rsidR="00CC553A">
        <w:trPr>
          <w:trHeight w:val="144"/>
        </w:trPr>
        <w:tc>
          <w:tcPr>
            <w:tcW w:w="1066"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rsidR="00CC553A" w:rsidRDefault="00C55443">
            <w:pPr>
              <w:spacing w:after="0" w:line="312" w:lineRule="auto"/>
              <w:ind w:left="336"/>
              <w:jc w:val="both"/>
            </w:pPr>
            <w:r w:rsidRPr="00B01F89">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bl>
    <w:p w:rsidR="00CC553A" w:rsidRDefault="00CC553A">
      <w:pPr>
        <w:spacing w:after="0"/>
        <w:ind w:left="120"/>
      </w:pPr>
    </w:p>
    <w:p w:rsidR="00CC553A" w:rsidRDefault="00C55443">
      <w:pPr>
        <w:spacing w:before="199" w:after="199"/>
        <w:ind w:left="120"/>
      </w:pPr>
      <w:r>
        <w:rPr>
          <w:rFonts w:ascii="Times New Roman" w:hAnsi="Times New Roman"/>
          <w:b/>
          <w:color w:val="000000"/>
          <w:sz w:val="28"/>
        </w:rPr>
        <w:t>11 КЛАСС</w:t>
      </w:r>
    </w:p>
    <w:p w:rsidR="00CC553A" w:rsidRDefault="00CC553A">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5"/>
        <w:gridCol w:w="8404"/>
      </w:tblGrid>
      <w:tr w:rsidR="00CC553A">
        <w:trPr>
          <w:trHeight w:val="144"/>
        </w:trPr>
        <w:tc>
          <w:tcPr>
            <w:tcW w:w="1065" w:type="dxa"/>
            <w:tcMar>
              <w:top w:w="50" w:type="dxa"/>
              <w:left w:w="100" w:type="dxa"/>
            </w:tcMar>
            <w:vAlign w:val="center"/>
          </w:tcPr>
          <w:p w:rsidR="00CC553A" w:rsidRDefault="00C5544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CC553A" w:rsidRDefault="00C5544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CC553A">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CC553A" w:rsidRDefault="00C55443">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CC553A">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CC553A" w:rsidRDefault="00C55443">
            <w:pPr>
              <w:spacing w:after="0" w:line="312" w:lineRule="auto"/>
              <w:ind w:left="336"/>
              <w:jc w:val="both"/>
            </w:pPr>
            <w:r w:rsidRPr="00B01F89">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B01F89">
              <w:rPr>
                <w:rFonts w:ascii="Times New Roman" w:hAnsi="Times New Roman"/>
                <w:color w:val="000000"/>
                <w:sz w:val="24"/>
                <w:lang w:val="ru-RU"/>
              </w:rPr>
              <w:t>орбитали</w:t>
            </w:r>
            <w:proofErr w:type="spellEnd"/>
            <w:r w:rsidRPr="00B01F89">
              <w:rPr>
                <w:rFonts w:ascii="Times New Roman" w:hAnsi="Times New Roman"/>
                <w:color w:val="000000"/>
                <w:sz w:val="24"/>
                <w:lang w:val="ru-RU"/>
              </w:rPr>
              <w:t xml:space="preserve">, </w:t>
            </w:r>
            <w:r>
              <w:rPr>
                <w:rFonts w:ascii="Times New Roman" w:hAnsi="Times New Roman"/>
                <w:i/>
                <w:color w:val="000000"/>
                <w:sz w:val="24"/>
              </w:rPr>
              <w:t>s</w:t>
            </w:r>
            <w:r w:rsidRPr="00B01F89">
              <w:rPr>
                <w:rFonts w:ascii="Times New Roman" w:hAnsi="Times New Roman"/>
                <w:i/>
                <w:color w:val="000000"/>
                <w:sz w:val="24"/>
                <w:lang w:val="ru-RU"/>
              </w:rPr>
              <w:t>-</w:t>
            </w:r>
            <w:r w:rsidRPr="00B01F89">
              <w:rPr>
                <w:rFonts w:ascii="Times New Roman" w:hAnsi="Times New Roman"/>
                <w:color w:val="000000"/>
                <w:sz w:val="24"/>
                <w:lang w:val="ru-RU"/>
              </w:rPr>
              <w:t xml:space="preserve">, </w:t>
            </w:r>
            <w:r>
              <w:rPr>
                <w:rFonts w:ascii="Times New Roman" w:hAnsi="Times New Roman"/>
                <w:i/>
                <w:color w:val="000000"/>
                <w:sz w:val="24"/>
              </w:rPr>
              <w:t>p</w:t>
            </w:r>
            <w:r w:rsidRPr="00B01F89">
              <w:rPr>
                <w:rFonts w:ascii="Times New Roman" w:hAnsi="Times New Roman"/>
                <w:i/>
                <w:color w:val="000000"/>
                <w:sz w:val="24"/>
                <w:lang w:val="ru-RU"/>
              </w:rPr>
              <w:t>-</w:t>
            </w:r>
            <w:r w:rsidRPr="00B01F89">
              <w:rPr>
                <w:rFonts w:ascii="Times New Roman" w:hAnsi="Times New Roman"/>
                <w:color w:val="000000"/>
                <w:sz w:val="24"/>
                <w:lang w:val="ru-RU"/>
              </w:rPr>
              <w:t xml:space="preserve">, </w:t>
            </w:r>
            <w:r>
              <w:rPr>
                <w:rFonts w:ascii="Times New Roman" w:hAnsi="Times New Roman"/>
                <w:i/>
                <w:color w:val="000000"/>
                <w:sz w:val="24"/>
              </w:rPr>
              <w:t>d</w:t>
            </w:r>
            <w:r w:rsidRPr="00B01F89">
              <w:rPr>
                <w:rFonts w:ascii="Times New Roman" w:hAnsi="Times New Roman"/>
                <w:i/>
                <w:color w:val="000000"/>
                <w:sz w:val="24"/>
                <w:lang w:val="ru-RU"/>
              </w:rPr>
              <w:t>-</w:t>
            </w:r>
            <w:r w:rsidRPr="00B01F89">
              <w:rPr>
                <w:rFonts w:ascii="Times New Roman" w:hAnsi="Times New Roman"/>
                <w:color w:val="000000"/>
                <w:sz w:val="24"/>
                <w:lang w:val="ru-RU"/>
              </w:rPr>
              <w:t xml:space="preserve">элементы. Особенности распределения электронов по </w:t>
            </w:r>
            <w:proofErr w:type="spellStart"/>
            <w:r w:rsidRPr="00B01F89">
              <w:rPr>
                <w:rFonts w:ascii="Times New Roman" w:hAnsi="Times New Roman"/>
                <w:color w:val="000000"/>
                <w:sz w:val="24"/>
                <w:lang w:val="ru-RU"/>
              </w:rPr>
              <w:t>орбиталям</w:t>
            </w:r>
            <w:proofErr w:type="spellEnd"/>
            <w:r w:rsidRPr="00B01F89">
              <w:rPr>
                <w:rFonts w:ascii="Times New Roman" w:hAnsi="Times New Roman"/>
                <w:color w:val="000000"/>
                <w:sz w:val="24"/>
                <w:lang w:val="ru-RU"/>
              </w:rPr>
              <w:t xml:space="preserve"> в атомах элементов первых четырёх периодов. </w:t>
            </w:r>
            <w:proofErr w:type="spellStart"/>
            <w:r>
              <w:rPr>
                <w:rFonts w:ascii="Times New Roman" w:hAnsi="Times New Roman"/>
                <w:color w:val="000000"/>
                <w:sz w:val="24"/>
              </w:rPr>
              <w:t>Электронная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конфигурация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p>
        </w:tc>
      </w:tr>
      <w:tr w:rsidR="00CC553A">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CC553A" w:rsidRDefault="00C55443">
            <w:pPr>
              <w:spacing w:after="0" w:line="312" w:lineRule="auto"/>
              <w:ind w:left="336"/>
              <w:jc w:val="both"/>
            </w:pPr>
            <w:r w:rsidRPr="00B01F89">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развитии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науки</w:t>
            </w:r>
            <w:proofErr w:type="spellEnd"/>
          </w:p>
        </w:tc>
      </w:tr>
      <w:tr w:rsidR="00CC553A">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rsidR="00CC553A" w:rsidRDefault="00C55443">
            <w:pPr>
              <w:spacing w:after="0" w:line="312" w:lineRule="auto"/>
              <w:ind w:left="336"/>
              <w:jc w:val="both"/>
            </w:pPr>
            <w:r w:rsidRPr="00B01F89">
              <w:rPr>
                <w:rFonts w:ascii="Times New Roman" w:hAnsi="Times New Roman"/>
                <w:color w:val="000000"/>
                <w:sz w:val="24"/>
                <w:lang w:val="ru-RU"/>
              </w:rPr>
              <w:t>Строение вещества. Химическая связь. Виды химической связи (</w:t>
            </w:r>
            <w:proofErr w:type="gramStart"/>
            <w:r w:rsidRPr="00B01F89">
              <w:rPr>
                <w:rFonts w:ascii="Times New Roman" w:hAnsi="Times New Roman"/>
                <w:color w:val="000000"/>
                <w:sz w:val="24"/>
                <w:lang w:val="ru-RU"/>
              </w:rPr>
              <w:t>ковалентная</w:t>
            </w:r>
            <w:proofErr w:type="gramEnd"/>
            <w:r w:rsidRPr="00B01F89">
              <w:rPr>
                <w:rFonts w:ascii="Times New Roman" w:hAnsi="Times New Roman"/>
                <w:color w:val="000000"/>
                <w:sz w:val="24"/>
                <w:lang w:val="ru-RU"/>
              </w:rPr>
              <w:t xml:space="preserve">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r>
      <w:tr w:rsidR="00CC553A">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rsidR="00CC553A" w:rsidRDefault="00C55443">
            <w:pPr>
              <w:spacing w:after="0" w:line="312" w:lineRule="auto"/>
              <w:ind w:left="336"/>
              <w:jc w:val="both"/>
            </w:pPr>
            <w:proofErr w:type="spellStart"/>
            <w:r>
              <w:rPr>
                <w:rFonts w:ascii="Times New Roman" w:hAnsi="Times New Roman"/>
                <w:color w:val="000000"/>
                <w:sz w:val="24"/>
              </w:rPr>
              <w:t>Валентность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r>
      <w:tr w:rsidR="00CC553A">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rsidR="00CC553A" w:rsidRDefault="00C55443">
            <w:pPr>
              <w:spacing w:after="0" w:line="312" w:lineRule="auto"/>
              <w:ind w:left="336"/>
              <w:jc w:val="both"/>
            </w:pPr>
            <w:r w:rsidRPr="00B01F89">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proofErr w:type="spellStart"/>
            <w:r>
              <w:rPr>
                <w:rFonts w:ascii="Times New Roman" w:hAnsi="Times New Roman"/>
                <w:color w:val="000000"/>
                <w:sz w:val="24"/>
              </w:rPr>
              <w:t>Истинные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коллоидные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растворы</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доля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lastRenderedPageBreak/>
              <w:t>растворе</w:t>
            </w:r>
            <w:proofErr w:type="spellEnd"/>
          </w:p>
        </w:tc>
      </w:tr>
      <w:tr w:rsidR="00CC553A" w:rsidRPr="008614CF">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lastRenderedPageBreak/>
              <w:t>1.6</w:t>
            </w:r>
          </w:p>
        </w:tc>
        <w:tc>
          <w:tcPr>
            <w:tcW w:w="13451"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CC553A" w:rsidRPr="008614CF">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CC553A" w:rsidRPr="008614CF">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z w:val="24"/>
                <w:lang w:val="ru-RU"/>
              </w:rPr>
              <w:t>Скорость реакции, её зависимость от различных факторов</w:t>
            </w:r>
          </w:p>
        </w:tc>
      </w:tr>
      <w:tr w:rsidR="00CC553A">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rsidR="00CC553A" w:rsidRDefault="00C55443">
            <w:pPr>
              <w:spacing w:after="0" w:line="312" w:lineRule="auto"/>
              <w:ind w:left="336"/>
              <w:jc w:val="both"/>
            </w:pPr>
            <w:r w:rsidRPr="00B01F89">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Ле</w:t>
            </w:r>
            <w:proofErr w:type="spellEnd"/>
            <w:r>
              <w:rPr>
                <w:rFonts w:ascii="Times New Roman" w:hAnsi="Times New Roman"/>
                <w:color w:val="000000"/>
                <w:sz w:val="24"/>
              </w:rPr>
              <w:t xml:space="preserve"> </w:t>
            </w:r>
            <w:proofErr w:type="spellStart"/>
            <w:r>
              <w:rPr>
                <w:rFonts w:ascii="Times New Roman" w:hAnsi="Times New Roman"/>
                <w:color w:val="000000"/>
                <w:sz w:val="24"/>
              </w:rPr>
              <w:t>Шателье</w:t>
            </w:r>
            <w:proofErr w:type="spellEnd"/>
          </w:p>
        </w:tc>
      </w:tr>
      <w:tr w:rsidR="00CC553A">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rsidR="00CC553A" w:rsidRDefault="00C55443">
            <w:pPr>
              <w:spacing w:after="0" w:line="312" w:lineRule="auto"/>
              <w:ind w:left="336"/>
              <w:jc w:val="both"/>
            </w:pPr>
            <w:r w:rsidRPr="00B01F89">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proofErr w:type="spellStart"/>
            <w:r>
              <w:rPr>
                <w:rFonts w:ascii="Times New Roman" w:hAnsi="Times New Roman"/>
                <w:color w:val="000000"/>
                <w:spacing w:val="-2"/>
                <w:sz w:val="24"/>
              </w:rPr>
              <w:t>Реакции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ионного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обмена</w:t>
            </w:r>
            <w:proofErr w:type="spellEnd"/>
          </w:p>
        </w:tc>
      </w:tr>
      <w:tr w:rsidR="00CC553A">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rsidR="00CC553A" w:rsidRDefault="00C55443">
            <w:pPr>
              <w:spacing w:after="0" w:line="312" w:lineRule="auto"/>
              <w:ind w:left="336"/>
              <w:jc w:val="both"/>
            </w:pPr>
            <w:proofErr w:type="spellStart"/>
            <w:r>
              <w:rPr>
                <w:rFonts w:ascii="Times New Roman" w:hAnsi="Times New Roman"/>
                <w:color w:val="000000"/>
                <w:sz w:val="24"/>
              </w:rPr>
              <w:t>Окислительно-восстановительные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CC553A">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CC553A" w:rsidRDefault="00C55443">
            <w:pPr>
              <w:spacing w:after="0" w:line="312" w:lineRule="auto"/>
              <w:ind w:left="336"/>
              <w:jc w:val="both"/>
            </w:pP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CC553A" w:rsidRPr="008614CF">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CC553A">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CC553A" w:rsidRDefault="00C55443">
            <w:pPr>
              <w:spacing w:after="0" w:line="312" w:lineRule="auto"/>
              <w:ind w:left="336"/>
              <w:jc w:val="both"/>
            </w:pPr>
            <w:proofErr w:type="gramStart"/>
            <w:r w:rsidRPr="00B01F89">
              <w:rPr>
                <w:rFonts w:ascii="Times New Roman" w:hAnsi="Times New Roman"/>
                <w:color w:val="000000"/>
                <w:sz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r w:rsidRPr="00B01F89">
              <w:rPr>
                <w:rFonts w:ascii="Times New Roman" w:hAnsi="Times New Roman"/>
                <w:color w:val="000000"/>
                <w:sz w:val="24"/>
                <w:lang w:val="ru-RU"/>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неметаллов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r>
      <w:tr w:rsidR="00CC553A" w:rsidRPr="00B01F89">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w:t>
            </w:r>
            <w:r w:rsidRPr="00624951">
              <w:rPr>
                <w:rFonts w:ascii="Times New Roman" w:hAnsi="Times New Roman"/>
                <w:color w:val="000000"/>
                <w:sz w:val="24"/>
                <w:lang w:val="ru-RU"/>
              </w:rPr>
              <w:t xml:space="preserve">Особенности строения электронных оболочек атомов металлов. </w:t>
            </w:r>
            <w:r w:rsidRPr="00B01F89">
              <w:rPr>
                <w:rFonts w:ascii="Times New Roman" w:hAnsi="Times New Roman"/>
                <w:color w:val="000000"/>
                <w:sz w:val="24"/>
                <w:lang w:val="ru-RU"/>
              </w:rPr>
              <w:t>Общие физические свойства металлов. Сплавы металлов. Электрохимический ряд напряжений металлов</w:t>
            </w:r>
          </w:p>
        </w:tc>
      </w:tr>
      <w:tr w:rsidR="00CC553A" w:rsidRPr="008614CF">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CC553A" w:rsidRPr="00B01F89" w:rsidRDefault="00C55443">
            <w:pPr>
              <w:spacing w:after="0" w:line="312" w:lineRule="auto"/>
              <w:ind w:left="336"/>
              <w:jc w:val="both"/>
              <w:rPr>
                <w:lang w:val="ru-RU"/>
              </w:rPr>
            </w:pPr>
            <w:proofErr w:type="gramStart"/>
            <w:r w:rsidRPr="00B01F89">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w:t>
            </w:r>
            <w:proofErr w:type="gramEnd"/>
            <w:r w:rsidRPr="00B01F89">
              <w:rPr>
                <w:rFonts w:ascii="Times New Roman" w:hAnsi="Times New Roman"/>
                <w:color w:val="000000"/>
                <w:sz w:val="24"/>
                <w:lang w:val="ru-RU"/>
              </w:rPr>
              <w:t xml:space="preserve"> Общие способы получения металлов. Применение металлов в быту и технике</w:t>
            </w:r>
          </w:p>
        </w:tc>
      </w:tr>
      <w:tr w:rsidR="00CC553A" w:rsidRPr="008614CF">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CC553A">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CC553A" w:rsidRDefault="00C55443">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
        </w:tc>
      </w:tr>
      <w:tr w:rsidR="00CC553A">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CC553A" w:rsidRDefault="00C55443">
            <w:pPr>
              <w:spacing w:after="0" w:line="312" w:lineRule="auto"/>
              <w:ind w:left="336"/>
              <w:jc w:val="both"/>
            </w:pPr>
            <w:r w:rsidRPr="00B01F89">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научных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и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r>
      <w:tr w:rsidR="00CC553A" w:rsidRPr="008614CF">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z w:val="24"/>
                <w:lang w:val="ru-RU"/>
              </w:rPr>
              <w:t xml:space="preserve">Представления об общих научных принципах промышленного получения </w:t>
            </w:r>
            <w:r w:rsidRPr="00B01F89">
              <w:rPr>
                <w:rFonts w:ascii="Times New Roman" w:hAnsi="Times New Roman"/>
                <w:color w:val="000000"/>
                <w:sz w:val="24"/>
                <w:lang w:val="ru-RU"/>
              </w:rPr>
              <w:lastRenderedPageBreak/>
              <w:t xml:space="preserve">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B01F89">
              <w:rPr>
                <w:rFonts w:ascii="Times New Roman" w:hAnsi="Times New Roman"/>
                <w:color w:val="000000"/>
                <w:sz w:val="24"/>
                <w:lang w:val="ru-RU"/>
              </w:rPr>
              <w:t>наноматериалы</w:t>
            </w:r>
            <w:proofErr w:type="spellEnd"/>
            <w:r w:rsidRPr="00B01F89">
              <w:rPr>
                <w:rFonts w:ascii="Times New Roman" w:hAnsi="Times New Roman"/>
                <w:color w:val="000000"/>
                <w:sz w:val="24"/>
                <w:lang w:val="ru-RU"/>
              </w:rPr>
              <w:t>, органические и минеральные удобрения</w:t>
            </w:r>
          </w:p>
        </w:tc>
      </w:tr>
      <w:tr w:rsidR="00CC553A" w:rsidRPr="008614CF">
        <w:trPr>
          <w:trHeight w:val="144"/>
        </w:trPr>
        <w:tc>
          <w:tcPr>
            <w:tcW w:w="1065" w:type="dxa"/>
            <w:tcMar>
              <w:top w:w="50" w:type="dxa"/>
              <w:left w:w="100" w:type="dxa"/>
            </w:tcMar>
            <w:vAlign w:val="center"/>
          </w:tcPr>
          <w:p w:rsidR="00CC553A" w:rsidRDefault="00C55443">
            <w:pPr>
              <w:spacing w:after="0" w:line="336" w:lineRule="auto"/>
              <w:ind w:left="336"/>
              <w:jc w:val="center"/>
            </w:pPr>
            <w:r>
              <w:rPr>
                <w:rFonts w:ascii="Times New Roman" w:hAnsi="Times New Roman"/>
                <w:color w:val="000000"/>
                <w:sz w:val="24"/>
              </w:rPr>
              <w:lastRenderedPageBreak/>
              <w:t>3.3</w:t>
            </w:r>
          </w:p>
        </w:tc>
        <w:tc>
          <w:tcPr>
            <w:tcW w:w="13451" w:type="dxa"/>
            <w:tcMar>
              <w:top w:w="50" w:type="dxa"/>
              <w:left w:w="100" w:type="dxa"/>
            </w:tcMar>
            <w:vAlign w:val="center"/>
          </w:tcPr>
          <w:p w:rsidR="00CC553A" w:rsidRPr="00B01F89" w:rsidRDefault="00C55443">
            <w:pPr>
              <w:spacing w:after="0" w:line="312" w:lineRule="auto"/>
              <w:ind w:left="336"/>
              <w:jc w:val="both"/>
              <w:rPr>
                <w:lang w:val="ru-RU"/>
              </w:rPr>
            </w:pPr>
            <w:r w:rsidRPr="00B01F89">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CC553A" w:rsidRPr="00B01F89" w:rsidRDefault="00CC553A">
      <w:pPr>
        <w:rPr>
          <w:lang w:val="ru-RU"/>
        </w:rPr>
        <w:sectPr w:rsidR="00CC553A" w:rsidRPr="00B01F89">
          <w:pgSz w:w="11906" w:h="16383"/>
          <w:pgMar w:top="1134" w:right="850" w:bottom="1134" w:left="1701" w:header="720" w:footer="720" w:gutter="0"/>
          <w:cols w:space="720"/>
        </w:sectPr>
      </w:pPr>
    </w:p>
    <w:p w:rsidR="00CC553A" w:rsidRPr="00B01F89" w:rsidRDefault="00C55443">
      <w:pPr>
        <w:spacing w:after="0"/>
        <w:ind w:left="120"/>
        <w:rPr>
          <w:lang w:val="ru-RU"/>
        </w:rPr>
      </w:pPr>
      <w:bookmarkStart w:id="10" w:name="block-92377953"/>
      <w:bookmarkEnd w:id="9"/>
      <w:r w:rsidRPr="00B01F89">
        <w:rPr>
          <w:rFonts w:ascii="Times New Roman" w:hAnsi="Times New Roman"/>
          <w:b/>
          <w:color w:val="000000"/>
          <w:sz w:val="28"/>
          <w:lang w:val="ru-RU"/>
        </w:rPr>
        <w:lastRenderedPageBreak/>
        <w:t>УЧЕБНО-МЕТОДИЧЕСКОЕ ОБЕСПЕЧЕНИЕ ОБРАЗОВАТЕЛЬНОГО ПРОЦЕССА</w:t>
      </w:r>
    </w:p>
    <w:p w:rsidR="00CC553A" w:rsidRPr="00B01F89" w:rsidRDefault="00C55443">
      <w:pPr>
        <w:spacing w:after="0" w:line="480" w:lineRule="auto"/>
        <w:ind w:left="120"/>
        <w:rPr>
          <w:lang w:val="ru-RU"/>
        </w:rPr>
      </w:pPr>
      <w:r w:rsidRPr="00B01F89">
        <w:rPr>
          <w:rFonts w:ascii="Times New Roman" w:hAnsi="Times New Roman"/>
          <w:b/>
          <w:color w:val="000000"/>
          <w:sz w:val="28"/>
          <w:lang w:val="ru-RU"/>
        </w:rPr>
        <w:t>ОБЯЗАТЕЛЬНЫЕ УЧЕБНЫЕ МАТЕРИАЛЫ ДЛЯ УЧЕНИКА</w:t>
      </w:r>
    </w:p>
    <w:p w:rsidR="00CC553A" w:rsidRPr="00B01F89" w:rsidRDefault="00CC553A">
      <w:pPr>
        <w:spacing w:after="0" w:line="480" w:lineRule="auto"/>
        <w:ind w:left="120"/>
        <w:rPr>
          <w:lang w:val="ru-RU"/>
        </w:rPr>
      </w:pPr>
    </w:p>
    <w:p w:rsidR="00CC553A" w:rsidRPr="00B01F89" w:rsidRDefault="00CC553A">
      <w:pPr>
        <w:spacing w:after="0" w:line="480" w:lineRule="auto"/>
        <w:ind w:left="120"/>
        <w:rPr>
          <w:lang w:val="ru-RU"/>
        </w:rPr>
      </w:pPr>
    </w:p>
    <w:p w:rsidR="00CC553A" w:rsidRPr="00B01F89" w:rsidRDefault="00CC553A">
      <w:pPr>
        <w:spacing w:after="0"/>
        <w:ind w:left="120"/>
        <w:rPr>
          <w:lang w:val="ru-RU"/>
        </w:rPr>
      </w:pPr>
    </w:p>
    <w:p w:rsidR="00CC553A" w:rsidRPr="00B01F89" w:rsidRDefault="00C55443">
      <w:pPr>
        <w:spacing w:after="0" w:line="480" w:lineRule="auto"/>
        <w:ind w:left="120"/>
        <w:rPr>
          <w:lang w:val="ru-RU"/>
        </w:rPr>
      </w:pPr>
      <w:r w:rsidRPr="00B01F89">
        <w:rPr>
          <w:rFonts w:ascii="Times New Roman" w:hAnsi="Times New Roman"/>
          <w:b/>
          <w:color w:val="000000"/>
          <w:sz w:val="28"/>
          <w:lang w:val="ru-RU"/>
        </w:rPr>
        <w:t>МЕТОДИЧЕСКИЕ МАТЕРИАЛЫ ДЛЯ УЧИТЕЛЯ</w:t>
      </w:r>
    </w:p>
    <w:p w:rsidR="00CC553A" w:rsidRPr="00B01F89" w:rsidRDefault="00CC553A">
      <w:pPr>
        <w:spacing w:after="0" w:line="480" w:lineRule="auto"/>
        <w:ind w:left="120"/>
        <w:rPr>
          <w:lang w:val="ru-RU"/>
        </w:rPr>
      </w:pPr>
    </w:p>
    <w:p w:rsidR="00CC553A" w:rsidRPr="00B01F89" w:rsidRDefault="00CC553A">
      <w:pPr>
        <w:spacing w:after="0"/>
        <w:ind w:left="120"/>
        <w:rPr>
          <w:lang w:val="ru-RU"/>
        </w:rPr>
      </w:pPr>
    </w:p>
    <w:p w:rsidR="00CC553A" w:rsidRDefault="00C55443">
      <w:pPr>
        <w:spacing w:after="0" w:line="480" w:lineRule="auto"/>
        <w:ind w:left="120"/>
        <w:rPr>
          <w:rFonts w:ascii="Times New Roman" w:hAnsi="Times New Roman"/>
          <w:b/>
          <w:color w:val="000000"/>
          <w:sz w:val="28"/>
          <w:lang w:val="ru-RU"/>
        </w:rPr>
      </w:pPr>
      <w:r w:rsidRPr="00B01F89">
        <w:rPr>
          <w:rFonts w:ascii="Times New Roman" w:hAnsi="Times New Roman"/>
          <w:b/>
          <w:color w:val="000000"/>
          <w:sz w:val="28"/>
          <w:lang w:val="ru-RU"/>
        </w:rPr>
        <w:t>ЦИФРОВЫЕ ОБРАЗОВАТЕЛЬНЫЕ РЕСУРСЫ И РЕСУРСЫ СЕТИ ИНТЕРНЕТ</w:t>
      </w:r>
    </w:p>
    <w:p w:rsidR="002B5573" w:rsidRPr="008614CF" w:rsidRDefault="002B5573" w:rsidP="002B5573">
      <w:pPr>
        <w:rPr>
          <w:rFonts w:ascii="Times New Roman" w:hAnsi="Times New Roman" w:cs="Times New Roman"/>
          <w:sz w:val="28"/>
          <w:szCs w:val="28"/>
          <w:lang w:val="ru-RU"/>
        </w:rPr>
      </w:pPr>
      <w:r w:rsidRPr="008614CF">
        <w:rPr>
          <w:rFonts w:ascii="Times New Roman" w:hAnsi="Times New Roman" w:cs="Times New Roman"/>
          <w:sz w:val="28"/>
          <w:szCs w:val="28"/>
          <w:lang w:val="ru-RU"/>
        </w:rPr>
        <w:t>ООО “</w:t>
      </w:r>
      <w:proofErr w:type="spellStart"/>
      <w:r w:rsidRPr="008614CF">
        <w:rPr>
          <w:rFonts w:ascii="Times New Roman" w:hAnsi="Times New Roman" w:cs="Times New Roman"/>
          <w:sz w:val="28"/>
          <w:szCs w:val="28"/>
          <w:lang w:val="ru-RU"/>
        </w:rPr>
        <w:t>Фоксфорд</w:t>
      </w:r>
      <w:proofErr w:type="spellEnd"/>
      <w:r w:rsidRPr="008614CF">
        <w:rPr>
          <w:rFonts w:ascii="Times New Roman" w:hAnsi="Times New Roman" w:cs="Times New Roman"/>
          <w:sz w:val="28"/>
          <w:szCs w:val="28"/>
          <w:lang w:val="ru-RU"/>
        </w:rPr>
        <w:t xml:space="preserve">    -   </w:t>
      </w:r>
      <w:hyperlink r:id="rId7" w:tgtFrame="_blank" w:history="1">
        <w:proofErr w:type="spellStart"/>
        <w:r w:rsidRPr="008614CF">
          <w:rPr>
            <w:rStyle w:val="ab"/>
            <w:rFonts w:ascii="Times New Roman" w:hAnsi="Times New Roman" w:cs="Times New Roman"/>
            <w:b/>
            <w:bCs/>
            <w:sz w:val="28"/>
            <w:szCs w:val="28"/>
            <w:shd w:val="clear" w:color="auto" w:fill="FFFFFF"/>
          </w:rPr>
          <w:t>foxford</w:t>
        </w:r>
        <w:proofErr w:type="spellEnd"/>
        <w:r w:rsidRPr="008614CF">
          <w:rPr>
            <w:rStyle w:val="ab"/>
            <w:rFonts w:ascii="Times New Roman" w:hAnsi="Times New Roman" w:cs="Times New Roman"/>
            <w:b/>
            <w:bCs/>
            <w:sz w:val="28"/>
            <w:szCs w:val="28"/>
            <w:shd w:val="clear" w:color="auto" w:fill="FFFFFF"/>
            <w:lang w:val="ru-RU"/>
          </w:rPr>
          <w:t>.</w:t>
        </w:r>
        <w:proofErr w:type="spellStart"/>
        <w:r w:rsidRPr="008614CF">
          <w:rPr>
            <w:rStyle w:val="ab"/>
            <w:rFonts w:ascii="Times New Roman" w:hAnsi="Times New Roman" w:cs="Times New Roman"/>
            <w:b/>
            <w:bCs/>
            <w:sz w:val="28"/>
            <w:szCs w:val="28"/>
            <w:shd w:val="clear" w:color="auto" w:fill="FFFFFF"/>
          </w:rPr>
          <w:t>ru</w:t>
        </w:r>
        <w:proofErr w:type="spellEnd"/>
      </w:hyperlink>
    </w:p>
    <w:p w:rsidR="002B5573" w:rsidRPr="008614CF" w:rsidRDefault="002B5573" w:rsidP="002B5573">
      <w:pPr>
        <w:rPr>
          <w:rFonts w:ascii="Times New Roman" w:hAnsi="Times New Roman" w:cs="Times New Roman"/>
          <w:sz w:val="28"/>
          <w:szCs w:val="28"/>
          <w:lang w:val="ru-RU"/>
        </w:rPr>
      </w:pPr>
      <w:r w:rsidRPr="008614CF">
        <w:rPr>
          <w:rFonts w:ascii="Times New Roman" w:hAnsi="Times New Roman" w:cs="Times New Roman"/>
          <w:sz w:val="28"/>
          <w:szCs w:val="28"/>
          <w:lang w:val="ru-RU"/>
        </w:rPr>
        <w:t xml:space="preserve">ООО “Мобильное Электронное Образование”  -   </w:t>
      </w:r>
      <w:hyperlink r:id="rId8" w:tgtFrame="_blank" w:history="1">
        <w:r w:rsidRPr="008614CF">
          <w:rPr>
            <w:rStyle w:val="ab"/>
            <w:rFonts w:ascii="Times New Roman" w:hAnsi="Times New Roman" w:cs="Times New Roman"/>
            <w:b/>
            <w:bCs/>
            <w:sz w:val="28"/>
            <w:szCs w:val="28"/>
            <w:shd w:val="clear" w:color="auto" w:fill="FFFFFF"/>
          </w:rPr>
          <w:t>mob</w:t>
        </w:r>
        <w:r w:rsidRPr="008614CF">
          <w:rPr>
            <w:rStyle w:val="ab"/>
            <w:rFonts w:ascii="Times New Roman" w:hAnsi="Times New Roman" w:cs="Times New Roman"/>
            <w:b/>
            <w:bCs/>
            <w:sz w:val="28"/>
            <w:szCs w:val="28"/>
            <w:shd w:val="clear" w:color="auto" w:fill="FFFFFF"/>
            <w:lang w:val="ru-RU"/>
          </w:rPr>
          <w:t>-</w:t>
        </w:r>
        <w:proofErr w:type="spellStart"/>
        <w:r w:rsidRPr="008614CF">
          <w:rPr>
            <w:rStyle w:val="ab"/>
            <w:rFonts w:ascii="Times New Roman" w:hAnsi="Times New Roman" w:cs="Times New Roman"/>
            <w:b/>
            <w:bCs/>
            <w:sz w:val="28"/>
            <w:szCs w:val="28"/>
            <w:shd w:val="clear" w:color="auto" w:fill="FFFFFF"/>
          </w:rPr>
          <w:t>edu</w:t>
        </w:r>
        <w:proofErr w:type="spellEnd"/>
        <w:r w:rsidRPr="008614CF">
          <w:rPr>
            <w:rStyle w:val="ab"/>
            <w:rFonts w:ascii="Times New Roman" w:hAnsi="Times New Roman" w:cs="Times New Roman"/>
            <w:b/>
            <w:bCs/>
            <w:sz w:val="28"/>
            <w:szCs w:val="28"/>
            <w:shd w:val="clear" w:color="auto" w:fill="FFFFFF"/>
            <w:lang w:val="ru-RU"/>
          </w:rPr>
          <w:t>.</w:t>
        </w:r>
        <w:proofErr w:type="spellStart"/>
        <w:r w:rsidRPr="008614CF">
          <w:rPr>
            <w:rStyle w:val="ab"/>
            <w:rFonts w:ascii="Times New Roman" w:hAnsi="Times New Roman" w:cs="Times New Roman"/>
            <w:b/>
            <w:bCs/>
            <w:sz w:val="28"/>
            <w:szCs w:val="28"/>
            <w:shd w:val="clear" w:color="auto" w:fill="FFFFFF"/>
          </w:rPr>
          <w:t>ru</w:t>
        </w:r>
        <w:proofErr w:type="spellEnd"/>
      </w:hyperlink>
    </w:p>
    <w:p w:rsidR="008614CF" w:rsidRPr="008614CF" w:rsidRDefault="002B5573" w:rsidP="008614CF">
      <w:pPr>
        <w:rPr>
          <w:rFonts w:ascii="Times New Roman" w:hAnsi="Times New Roman" w:cs="Times New Roman"/>
          <w:color w:val="000000" w:themeColor="text1"/>
          <w:sz w:val="28"/>
          <w:szCs w:val="28"/>
          <w:shd w:val="clear" w:color="auto" w:fill="FFFFFF"/>
          <w:lang w:val="ru-RU"/>
        </w:rPr>
      </w:pPr>
      <w:r w:rsidRPr="008614CF">
        <w:rPr>
          <w:rFonts w:ascii="Times New Roman" w:hAnsi="Times New Roman" w:cs="Times New Roman"/>
          <w:sz w:val="28"/>
          <w:szCs w:val="28"/>
          <w:lang w:val="ru-RU"/>
        </w:rPr>
        <w:t>АО “Издательство “Просвещение”   -</w:t>
      </w:r>
      <w:r w:rsidRPr="008614CF">
        <w:rPr>
          <w:rFonts w:ascii="Times New Roman" w:hAnsi="Times New Roman" w:cs="Times New Roman"/>
          <w:color w:val="333333"/>
          <w:sz w:val="28"/>
          <w:szCs w:val="28"/>
          <w:shd w:val="clear" w:color="auto" w:fill="FFFFFF"/>
          <w:lang w:val="ru-RU"/>
        </w:rPr>
        <w:t xml:space="preserve"> </w:t>
      </w:r>
      <w:hyperlink r:id="rId9" w:history="1">
        <w:r w:rsidR="008614CF" w:rsidRPr="008614CF">
          <w:rPr>
            <w:rStyle w:val="ab"/>
            <w:rFonts w:ascii="Times New Roman" w:hAnsi="Times New Roman" w:cs="Times New Roman"/>
            <w:sz w:val="28"/>
            <w:szCs w:val="28"/>
            <w:shd w:val="clear" w:color="auto" w:fill="FFFFFF"/>
            <w:lang w:val="ru-RU"/>
          </w:rPr>
          <w:t>https://prosv.ru/?ysclid=mvt4tuy4w660758108</w:t>
        </w:r>
      </w:hyperlink>
      <w:r w:rsidR="008614CF" w:rsidRPr="008614CF">
        <w:rPr>
          <w:rFonts w:ascii="Times New Roman" w:hAnsi="Times New Roman" w:cs="Times New Roman"/>
          <w:color w:val="000000" w:themeColor="text1"/>
          <w:sz w:val="28"/>
          <w:szCs w:val="28"/>
          <w:shd w:val="clear" w:color="auto" w:fill="FFFFFF"/>
          <w:lang w:val="ru-RU"/>
        </w:rPr>
        <w:t xml:space="preserve"> </w:t>
      </w:r>
    </w:p>
    <w:p w:rsidR="002B5573" w:rsidRPr="008614CF" w:rsidRDefault="002B5573" w:rsidP="002B5573">
      <w:pPr>
        <w:rPr>
          <w:rFonts w:ascii="Times New Roman" w:hAnsi="Times New Roman" w:cs="Times New Roman"/>
          <w:color w:val="333333"/>
          <w:sz w:val="28"/>
          <w:szCs w:val="28"/>
          <w:shd w:val="clear" w:color="auto" w:fill="FFFFFF"/>
          <w:lang w:val="ru-RU"/>
        </w:rPr>
      </w:pPr>
    </w:p>
    <w:p w:rsidR="002B5573" w:rsidRPr="00B01F89" w:rsidRDefault="002B5573">
      <w:pPr>
        <w:spacing w:after="0" w:line="480" w:lineRule="auto"/>
        <w:ind w:left="120"/>
        <w:rPr>
          <w:lang w:val="ru-RU"/>
        </w:rPr>
      </w:pPr>
    </w:p>
    <w:p w:rsidR="00CC553A" w:rsidRPr="00B01F89" w:rsidRDefault="00CC553A">
      <w:pPr>
        <w:spacing w:after="0" w:line="480" w:lineRule="auto"/>
        <w:ind w:left="120"/>
        <w:rPr>
          <w:lang w:val="ru-RU"/>
        </w:rPr>
      </w:pPr>
    </w:p>
    <w:p w:rsidR="00CC553A" w:rsidRPr="00B01F89" w:rsidRDefault="00CC553A">
      <w:pPr>
        <w:rPr>
          <w:lang w:val="ru-RU"/>
        </w:rPr>
        <w:sectPr w:rsidR="00CC553A" w:rsidRPr="00B01F89">
          <w:pgSz w:w="11906" w:h="16383"/>
          <w:pgMar w:top="1134" w:right="850" w:bottom="1134" w:left="1701" w:header="720" w:footer="720" w:gutter="0"/>
          <w:cols w:space="720"/>
        </w:sectPr>
      </w:pPr>
    </w:p>
    <w:bookmarkEnd w:id="10"/>
    <w:p w:rsidR="00C55443" w:rsidRPr="00B01F89" w:rsidRDefault="00C55443">
      <w:pPr>
        <w:rPr>
          <w:lang w:val="ru-RU"/>
        </w:rPr>
      </w:pPr>
    </w:p>
    <w:sectPr w:rsidR="00C55443" w:rsidRPr="00B01F89" w:rsidSect="00CC553A">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4D2E24"/>
    <w:multiLevelType w:val="multilevel"/>
    <w:tmpl w:val="D96816C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C553A"/>
    <w:rsid w:val="00222CA8"/>
    <w:rsid w:val="002B5573"/>
    <w:rsid w:val="00536CE7"/>
    <w:rsid w:val="00624951"/>
    <w:rsid w:val="006C21F4"/>
    <w:rsid w:val="007844C6"/>
    <w:rsid w:val="008614CF"/>
    <w:rsid w:val="00951D3D"/>
    <w:rsid w:val="00B01F89"/>
    <w:rsid w:val="00C55443"/>
    <w:rsid w:val="00CC553A"/>
    <w:rsid w:val="00DE42AA"/>
    <w:rsid w:val="00EE02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C553A"/>
    <w:rPr>
      <w:color w:val="0000FF" w:themeColor="hyperlink"/>
      <w:u w:val="single"/>
    </w:rPr>
  </w:style>
  <w:style w:type="table" w:styleId="ac">
    <w:name w:val="Table Grid"/>
    <w:basedOn w:val="a1"/>
    <w:uiPriority w:val="59"/>
    <w:rsid w:val="00CC553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rmal (Web)"/>
    <w:basedOn w:val="a"/>
    <w:uiPriority w:val="99"/>
    <w:semiHidden/>
    <w:unhideWhenUsed/>
    <w:rsid w:val="0062495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
    <w:name w:val="Strong"/>
    <w:basedOn w:val="a0"/>
    <w:uiPriority w:val="22"/>
    <w:qFormat/>
    <w:rsid w:val="00624951"/>
    <w:rPr>
      <w:b/>
      <w:bCs/>
    </w:rPr>
  </w:style>
  <w:style w:type="character" w:customStyle="1" w:styleId="placeholder-mask">
    <w:name w:val="placeholder-mask"/>
    <w:basedOn w:val="a0"/>
    <w:rsid w:val="00624951"/>
  </w:style>
  <w:style w:type="character" w:customStyle="1" w:styleId="placeholder">
    <w:name w:val="placeholder"/>
    <w:basedOn w:val="a0"/>
    <w:rsid w:val="00624951"/>
  </w:style>
  <w:style w:type="paragraph" w:styleId="af0">
    <w:name w:val="Balloon Text"/>
    <w:basedOn w:val="a"/>
    <w:link w:val="af1"/>
    <w:uiPriority w:val="99"/>
    <w:semiHidden/>
    <w:unhideWhenUsed/>
    <w:rsid w:val="00536CE7"/>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536C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78642149">
      <w:bodyDiv w:val="1"/>
      <w:marLeft w:val="0"/>
      <w:marRight w:val="0"/>
      <w:marTop w:val="0"/>
      <w:marBottom w:val="0"/>
      <w:divBdr>
        <w:top w:val="none" w:sz="0" w:space="0" w:color="auto"/>
        <w:left w:val="none" w:sz="0" w:space="0" w:color="auto"/>
        <w:bottom w:val="none" w:sz="0" w:space="0" w:color="auto"/>
        <w:right w:val="none" w:sz="0" w:space="0" w:color="auto"/>
      </w:divBdr>
      <w:divsChild>
        <w:div w:id="158468428">
          <w:marLeft w:val="0"/>
          <w:marRight w:val="0"/>
          <w:marTop w:val="0"/>
          <w:marBottom w:val="0"/>
          <w:divBdr>
            <w:top w:val="none" w:sz="0" w:space="0" w:color="auto"/>
            <w:left w:val="none" w:sz="0" w:space="0" w:color="auto"/>
            <w:bottom w:val="none" w:sz="0" w:space="0" w:color="auto"/>
            <w:right w:val="none" w:sz="0" w:space="0" w:color="auto"/>
          </w:divBdr>
          <w:divsChild>
            <w:div w:id="237331975">
              <w:marLeft w:val="0"/>
              <w:marRight w:val="0"/>
              <w:marTop w:val="0"/>
              <w:marBottom w:val="0"/>
              <w:divBdr>
                <w:top w:val="none" w:sz="0" w:space="0" w:color="auto"/>
                <w:left w:val="none" w:sz="0" w:space="0" w:color="auto"/>
                <w:bottom w:val="none" w:sz="0" w:space="0" w:color="auto"/>
                <w:right w:val="none" w:sz="0" w:space="0" w:color="auto"/>
              </w:divBdr>
              <w:divsChild>
                <w:div w:id="1128351347">
                  <w:marLeft w:val="0"/>
                  <w:marRight w:val="0"/>
                  <w:marTop w:val="0"/>
                  <w:marBottom w:val="0"/>
                  <w:divBdr>
                    <w:top w:val="none" w:sz="0" w:space="0" w:color="auto"/>
                    <w:left w:val="none" w:sz="0" w:space="0" w:color="auto"/>
                    <w:bottom w:val="none" w:sz="0" w:space="0" w:color="auto"/>
                    <w:right w:val="none" w:sz="0" w:space="0" w:color="auto"/>
                  </w:divBdr>
                </w:div>
                <w:div w:id="1436319326">
                  <w:marLeft w:val="0"/>
                  <w:marRight w:val="0"/>
                  <w:marTop w:val="0"/>
                  <w:marBottom w:val="0"/>
                  <w:divBdr>
                    <w:top w:val="none" w:sz="0" w:space="0" w:color="auto"/>
                    <w:left w:val="none" w:sz="0" w:space="0" w:color="auto"/>
                    <w:bottom w:val="none" w:sz="0" w:space="0" w:color="auto"/>
                    <w:right w:val="none" w:sz="0" w:space="0" w:color="auto"/>
                  </w:divBdr>
                </w:div>
              </w:divsChild>
            </w:div>
            <w:div w:id="2066751602">
              <w:marLeft w:val="0"/>
              <w:marRight w:val="0"/>
              <w:marTop w:val="0"/>
              <w:marBottom w:val="0"/>
              <w:divBdr>
                <w:top w:val="none" w:sz="0" w:space="0" w:color="auto"/>
                <w:left w:val="none" w:sz="0" w:space="0" w:color="auto"/>
                <w:bottom w:val="none" w:sz="0" w:space="0" w:color="auto"/>
                <w:right w:val="none" w:sz="0" w:space="0" w:color="auto"/>
              </w:divBdr>
              <w:divsChild>
                <w:div w:id="1139306076">
                  <w:marLeft w:val="0"/>
                  <w:marRight w:val="0"/>
                  <w:marTop w:val="0"/>
                  <w:marBottom w:val="0"/>
                  <w:divBdr>
                    <w:top w:val="none" w:sz="0" w:space="0" w:color="auto"/>
                    <w:left w:val="none" w:sz="0" w:space="0" w:color="auto"/>
                    <w:bottom w:val="none" w:sz="0" w:space="0" w:color="auto"/>
                    <w:right w:val="none" w:sz="0" w:space="0" w:color="auto"/>
                  </w:divBdr>
                </w:div>
                <w:div w:id="1949193195">
                  <w:marLeft w:val="0"/>
                  <w:marRight w:val="0"/>
                  <w:marTop w:val="0"/>
                  <w:marBottom w:val="0"/>
                  <w:divBdr>
                    <w:top w:val="none" w:sz="0" w:space="0" w:color="auto"/>
                    <w:left w:val="none" w:sz="0" w:space="0" w:color="auto"/>
                    <w:bottom w:val="none" w:sz="0" w:space="0" w:color="auto"/>
                    <w:right w:val="none" w:sz="0" w:space="0" w:color="auto"/>
                  </w:divBdr>
                </w:div>
              </w:divsChild>
            </w:div>
            <w:div w:id="2064213337">
              <w:marLeft w:val="0"/>
              <w:marRight w:val="0"/>
              <w:marTop w:val="0"/>
              <w:marBottom w:val="0"/>
              <w:divBdr>
                <w:top w:val="none" w:sz="0" w:space="0" w:color="auto"/>
                <w:left w:val="none" w:sz="0" w:space="0" w:color="auto"/>
                <w:bottom w:val="none" w:sz="0" w:space="0" w:color="auto"/>
                <w:right w:val="none" w:sz="0" w:space="0" w:color="auto"/>
              </w:divBdr>
              <w:divsChild>
                <w:div w:id="1221402532">
                  <w:marLeft w:val="0"/>
                  <w:marRight w:val="0"/>
                  <w:marTop w:val="0"/>
                  <w:marBottom w:val="0"/>
                  <w:divBdr>
                    <w:top w:val="none" w:sz="0" w:space="0" w:color="auto"/>
                    <w:left w:val="none" w:sz="0" w:space="0" w:color="auto"/>
                    <w:bottom w:val="none" w:sz="0" w:space="0" w:color="auto"/>
                    <w:right w:val="none" w:sz="0" w:space="0" w:color="auto"/>
                  </w:divBdr>
                </w:div>
                <w:div w:id="1835993876">
                  <w:marLeft w:val="0"/>
                  <w:marRight w:val="0"/>
                  <w:marTop w:val="0"/>
                  <w:marBottom w:val="0"/>
                  <w:divBdr>
                    <w:top w:val="none" w:sz="0" w:space="0" w:color="auto"/>
                    <w:left w:val="none" w:sz="0" w:space="0" w:color="auto"/>
                    <w:bottom w:val="none" w:sz="0" w:space="0" w:color="auto"/>
                    <w:right w:val="none" w:sz="0" w:space="0" w:color="auto"/>
                  </w:divBdr>
                </w:div>
              </w:divsChild>
            </w:div>
            <w:div w:id="93586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19363">
      <w:bodyDiv w:val="1"/>
      <w:marLeft w:val="0"/>
      <w:marRight w:val="0"/>
      <w:marTop w:val="0"/>
      <w:marBottom w:val="0"/>
      <w:divBdr>
        <w:top w:val="none" w:sz="0" w:space="0" w:color="auto"/>
        <w:left w:val="none" w:sz="0" w:space="0" w:color="auto"/>
        <w:bottom w:val="none" w:sz="0" w:space="0" w:color="auto"/>
        <w:right w:val="none" w:sz="0" w:space="0" w:color="auto"/>
      </w:divBdr>
      <w:divsChild>
        <w:div w:id="1160147745">
          <w:marLeft w:val="0"/>
          <w:marRight w:val="0"/>
          <w:marTop w:val="0"/>
          <w:marBottom w:val="0"/>
          <w:divBdr>
            <w:top w:val="none" w:sz="0" w:space="0" w:color="auto"/>
            <w:left w:val="none" w:sz="0" w:space="0" w:color="auto"/>
            <w:bottom w:val="none" w:sz="0" w:space="0" w:color="auto"/>
            <w:right w:val="none" w:sz="0" w:space="0" w:color="auto"/>
          </w:divBdr>
          <w:divsChild>
            <w:div w:id="340091531">
              <w:marLeft w:val="0"/>
              <w:marRight w:val="0"/>
              <w:marTop w:val="0"/>
              <w:marBottom w:val="0"/>
              <w:divBdr>
                <w:top w:val="none" w:sz="0" w:space="0" w:color="auto"/>
                <w:left w:val="none" w:sz="0" w:space="0" w:color="auto"/>
                <w:bottom w:val="none" w:sz="0" w:space="0" w:color="auto"/>
                <w:right w:val="none" w:sz="0" w:space="0" w:color="auto"/>
              </w:divBdr>
              <w:divsChild>
                <w:div w:id="394934969">
                  <w:marLeft w:val="0"/>
                  <w:marRight w:val="0"/>
                  <w:marTop w:val="0"/>
                  <w:marBottom w:val="0"/>
                  <w:divBdr>
                    <w:top w:val="none" w:sz="0" w:space="0" w:color="auto"/>
                    <w:left w:val="none" w:sz="0" w:space="0" w:color="auto"/>
                    <w:bottom w:val="none" w:sz="0" w:space="0" w:color="auto"/>
                    <w:right w:val="none" w:sz="0" w:space="0" w:color="auto"/>
                  </w:divBdr>
                </w:div>
                <w:div w:id="1461917761">
                  <w:marLeft w:val="0"/>
                  <w:marRight w:val="0"/>
                  <w:marTop w:val="0"/>
                  <w:marBottom w:val="0"/>
                  <w:divBdr>
                    <w:top w:val="none" w:sz="0" w:space="0" w:color="auto"/>
                    <w:left w:val="none" w:sz="0" w:space="0" w:color="auto"/>
                    <w:bottom w:val="none" w:sz="0" w:space="0" w:color="auto"/>
                    <w:right w:val="none" w:sz="0" w:space="0" w:color="auto"/>
                  </w:divBdr>
                </w:div>
              </w:divsChild>
            </w:div>
            <w:div w:id="1128862180">
              <w:marLeft w:val="0"/>
              <w:marRight w:val="0"/>
              <w:marTop w:val="0"/>
              <w:marBottom w:val="0"/>
              <w:divBdr>
                <w:top w:val="none" w:sz="0" w:space="0" w:color="auto"/>
                <w:left w:val="none" w:sz="0" w:space="0" w:color="auto"/>
                <w:bottom w:val="none" w:sz="0" w:space="0" w:color="auto"/>
                <w:right w:val="none" w:sz="0" w:space="0" w:color="auto"/>
              </w:divBdr>
              <w:divsChild>
                <w:div w:id="173307984">
                  <w:marLeft w:val="0"/>
                  <w:marRight w:val="0"/>
                  <w:marTop w:val="0"/>
                  <w:marBottom w:val="0"/>
                  <w:divBdr>
                    <w:top w:val="none" w:sz="0" w:space="0" w:color="auto"/>
                    <w:left w:val="none" w:sz="0" w:space="0" w:color="auto"/>
                    <w:bottom w:val="none" w:sz="0" w:space="0" w:color="auto"/>
                    <w:right w:val="none" w:sz="0" w:space="0" w:color="auto"/>
                  </w:divBdr>
                </w:div>
                <w:div w:id="813988501">
                  <w:marLeft w:val="0"/>
                  <w:marRight w:val="0"/>
                  <w:marTop w:val="0"/>
                  <w:marBottom w:val="0"/>
                  <w:divBdr>
                    <w:top w:val="none" w:sz="0" w:space="0" w:color="auto"/>
                    <w:left w:val="none" w:sz="0" w:space="0" w:color="auto"/>
                    <w:bottom w:val="none" w:sz="0" w:space="0" w:color="auto"/>
                    <w:right w:val="none" w:sz="0" w:space="0" w:color="auto"/>
                  </w:divBdr>
                </w:div>
              </w:divsChild>
            </w:div>
            <w:div w:id="1980725783">
              <w:marLeft w:val="0"/>
              <w:marRight w:val="0"/>
              <w:marTop w:val="0"/>
              <w:marBottom w:val="0"/>
              <w:divBdr>
                <w:top w:val="none" w:sz="0" w:space="0" w:color="auto"/>
                <w:left w:val="none" w:sz="0" w:space="0" w:color="auto"/>
                <w:bottom w:val="none" w:sz="0" w:space="0" w:color="auto"/>
                <w:right w:val="none" w:sz="0" w:space="0" w:color="auto"/>
              </w:divBdr>
              <w:divsChild>
                <w:div w:id="1475562286">
                  <w:marLeft w:val="0"/>
                  <w:marRight w:val="0"/>
                  <w:marTop w:val="0"/>
                  <w:marBottom w:val="0"/>
                  <w:divBdr>
                    <w:top w:val="none" w:sz="0" w:space="0" w:color="auto"/>
                    <w:left w:val="none" w:sz="0" w:space="0" w:color="auto"/>
                    <w:bottom w:val="none" w:sz="0" w:space="0" w:color="auto"/>
                    <w:right w:val="none" w:sz="0" w:space="0" w:color="auto"/>
                  </w:divBdr>
                </w:div>
                <w:div w:id="1259942311">
                  <w:marLeft w:val="0"/>
                  <w:marRight w:val="0"/>
                  <w:marTop w:val="0"/>
                  <w:marBottom w:val="0"/>
                  <w:divBdr>
                    <w:top w:val="none" w:sz="0" w:space="0" w:color="auto"/>
                    <w:left w:val="none" w:sz="0" w:space="0" w:color="auto"/>
                    <w:bottom w:val="none" w:sz="0" w:space="0" w:color="auto"/>
                    <w:right w:val="none" w:sz="0" w:space="0" w:color="auto"/>
                  </w:divBdr>
                </w:div>
              </w:divsChild>
            </w:div>
            <w:div w:id="201353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b-edu.ru/" TargetMode="External"/><Relationship Id="rId3" Type="http://schemas.openxmlformats.org/officeDocument/2006/relationships/styles" Target="styles.xml"/><Relationship Id="rId7" Type="http://schemas.openxmlformats.org/officeDocument/2006/relationships/hyperlink" Target="https://foxford.ru/legal/requisit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rosv.ru/?ysclid=mvt4tuy4w6607581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63F14-289A-4DF2-B7F1-06F7575C2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51</Pages>
  <Words>11740</Words>
  <Characters>66922</Characters>
  <Application>Microsoft Office Word</Application>
  <DocSecurity>0</DocSecurity>
  <Lines>557</Lines>
  <Paragraphs>157</Paragraphs>
  <ScaleCrop>false</ScaleCrop>
  <Company/>
  <LinksUpToDate>false</LinksUpToDate>
  <CharactersWithSpaces>78505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Образование</cp:lastModifiedBy>
  <cp:revision>8</cp:revision>
  <cp:lastPrinted>2026-09-09T05:38:00Z</cp:lastPrinted>
  <dcterms:created xsi:type="dcterms:W3CDTF">2026-09-08T09:26:00Z</dcterms:created>
  <dcterms:modified xsi:type="dcterms:W3CDTF">2026-10-29T06:20:00Z</dcterms:modified>
</cp:coreProperties>
</file>